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g" Extension="jpeg"/>
  <Default ContentType="application/movie" Extension="mov"/>
  <Default ContentType="application/pdf" Extension="pdf"/>
  <Default ContentType="image/png" Extension="png"/>
  <Default ContentType="application/vnd.openxmlformats-package.relationships+xml" Extension="rels"/>
  <Default ContentType="image/tif" Extension="tif"/>
  <Default ContentType="application/vnd.openxmlformats-officedocument.vmlDrawing" Extension="vml"/>
  <Default ContentType="application/vnd.openxmlformats-officedocument.spreadsheetml.sheet" Extension="xlsx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 mc:Ignorable="w14 wp14">
  <w:body>
    <w:p>
      <w:pPr>
        <w:pStyle w:val="Corpo"/>
        <w:spacing w:after="120" w:line="276" w:lineRule="auto"/>
        <w:jc w:val="both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  <w:r>
        <w:rPr>
          <w:rFonts w:ascii="Arial" w:hAnsi="Arial"/>
          <w:b w:val="1"/>
          <w:bCs w:val="1"/>
          <w:sz w:val="23"/>
          <w:szCs w:val="23"/>
          <w:rtl w:val="0"/>
        </w:rPr>
        <w:t>Nome:</w:t>
      </w:r>
      <w:r>
        <w:rPr>
          <w:rFonts w:ascii="Arial" w:hAnsi="Arial"/>
          <w:sz w:val="23"/>
          <w:szCs w:val="23"/>
          <w:rtl w:val="0"/>
        </w:rPr>
        <w:t xml:space="preserve"> Camila Janu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 xml:space="preserve">rio de Lima				    </w:t>
      </w:r>
      <w:r>
        <w:rPr>
          <w:rFonts w:ascii="Arial" w:hAnsi="Arial"/>
          <w:b w:val="1"/>
          <w:bCs w:val="1"/>
          <w:sz w:val="23"/>
          <w:szCs w:val="23"/>
          <w:rtl w:val="0"/>
          <w:lang w:val="pt-PT"/>
        </w:rPr>
        <w:t>Nascimento:</w:t>
      </w:r>
      <w:r>
        <w:rPr>
          <w:rFonts w:ascii="Arial" w:hAnsi="Arial"/>
          <w:sz w:val="23"/>
          <w:szCs w:val="23"/>
          <w:rtl w:val="0"/>
        </w:rPr>
        <w:t xml:space="preserve"> 13/11/1985</w:t>
      </w:r>
    </w:p>
    <w:p>
      <w:pPr>
        <w:pStyle w:val="Corpo"/>
        <w:spacing w:after="120" w:line="276" w:lineRule="auto"/>
        <w:jc w:val="both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de-DE"/>
        </w:rPr>
        <w:t>Endere</w:t>
      </w:r>
      <w:r>
        <w:rPr>
          <w:rFonts w:ascii="Arial" w:hAnsi="Arial"/>
          <w:b w:val="1"/>
          <w:bCs w:val="1"/>
          <w:sz w:val="23"/>
          <w:szCs w:val="23"/>
          <w:rtl w:val="0"/>
        </w:rPr>
        <w:t>ç</w:t>
      </w:r>
      <w:r>
        <w:rPr>
          <w:rFonts w:ascii="Arial" w:hAnsi="Arial"/>
          <w:b w:val="1"/>
          <w:bCs w:val="1"/>
          <w:sz w:val="23"/>
          <w:szCs w:val="23"/>
          <w:rtl w:val="0"/>
          <w:lang w:val="it-IT"/>
        </w:rPr>
        <w:t>o:</w:t>
      </w:r>
      <w:r>
        <w:rPr>
          <w:rFonts w:ascii="Arial" w:hAnsi="Arial"/>
          <w:sz w:val="23"/>
          <w:szCs w:val="23"/>
          <w:rtl w:val="0"/>
          <w:lang w:val="it-IT"/>
        </w:rPr>
        <w:t xml:space="preserve"> Rua </w:t>
      </w:r>
      <w:r>
        <w:rPr>
          <w:rFonts w:ascii="Arial" w:hAnsi="Arial"/>
          <w:sz w:val="23"/>
          <w:szCs w:val="23"/>
          <w:rtl w:val="0"/>
          <w:lang w:val="pt-PT"/>
        </w:rPr>
        <w:t>Jesu</w:t>
      </w:r>
      <w:r>
        <w:rPr>
          <w:rFonts w:ascii="Arial" w:hAnsi="Arial"/>
          <w:sz w:val="23"/>
          <w:szCs w:val="23"/>
          <w:rtl w:val="0"/>
          <w:lang w:val="pt-PT"/>
        </w:rPr>
        <w:t>í</w:t>
      </w:r>
      <w:r>
        <w:rPr>
          <w:rFonts w:ascii="Arial" w:hAnsi="Arial"/>
          <w:sz w:val="23"/>
          <w:szCs w:val="23"/>
          <w:rtl w:val="0"/>
          <w:lang w:val="pt-PT"/>
        </w:rPr>
        <w:t>no Pascoal, 50 ap 02 - Santa Cec</w:t>
      </w:r>
      <w:r>
        <w:rPr>
          <w:rFonts w:ascii="Arial" w:hAnsi="Arial"/>
          <w:sz w:val="23"/>
          <w:szCs w:val="23"/>
          <w:rtl w:val="0"/>
          <w:lang w:val="pt-PT"/>
        </w:rPr>
        <w:t>í</w:t>
      </w:r>
      <w:r>
        <w:rPr>
          <w:rFonts w:ascii="Arial" w:hAnsi="Arial"/>
          <w:sz w:val="23"/>
          <w:szCs w:val="23"/>
          <w:rtl w:val="0"/>
          <w:lang w:val="pt-PT"/>
        </w:rPr>
        <w:t xml:space="preserve">lia </w:t>
      </w:r>
      <w:r>
        <w:rPr>
          <w:rFonts w:ascii="Arial" w:hAnsi="Arial"/>
          <w:sz w:val="23"/>
          <w:szCs w:val="23"/>
          <w:rtl w:val="0"/>
          <w:lang w:val="nl-NL"/>
        </w:rPr>
        <w:t>- S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  <w:lang w:val="pt-PT"/>
        </w:rPr>
        <w:t>o Paulo - SP.</w:t>
      </w:r>
    </w:p>
    <w:p>
      <w:pPr>
        <w:pStyle w:val="Corpo"/>
        <w:spacing w:after="120" w:line="276" w:lineRule="auto"/>
        <w:jc w:val="both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  <w:r>
        <w:rPr>
          <w:rFonts w:ascii="Arial" w:hAnsi="Arial"/>
          <w:b w:val="1"/>
          <w:bCs w:val="1"/>
          <w:sz w:val="23"/>
          <w:szCs w:val="23"/>
          <w:rtl w:val="0"/>
        </w:rPr>
        <w:t>Tel</w:t>
      </w:r>
      <w:r>
        <w:rPr>
          <w:rFonts w:ascii="Arial" w:hAnsi="Arial"/>
          <w:sz w:val="23"/>
          <w:szCs w:val="23"/>
          <w:rtl w:val="0"/>
        </w:rPr>
        <w:t>: (11) 96684-2886</w:t>
      </w:r>
      <w:r>
        <w:rPr>
          <w:rFonts w:ascii="Arial" w:hAnsi="Arial"/>
          <w:b w:val="1"/>
          <w:bCs w:val="1"/>
          <w:sz w:val="23"/>
          <w:szCs w:val="23"/>
          <w:rtl w:val="0"/>
        </w:rPr>
        <w:t xml:space="preserve"> 	e-mail:</w:t>
      </w:r>
      <w:r>
        <w:rPr>
          <w:rFonts w:ascii="Arial" w:hAnsi="Arial"/>
          <w:sz w:val="23"/>
          <w:szCs w:val="23"/>
          <w:rtl w:val="0"/>
        </w:rPr>
        <w:t xml:space="preserve"> cjanuariolima@gmail.com</w:t>
      </w:r>
    </w:p>
    <w:p>
      <w:pPr>
        <w:pStyle w:val="Corpo"/>
        <w:spacing w:line="276" w:lineRule="auto"/>
        <w:jc w:val="both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  <w:r>
        <w:rPr>
          <w:rFonts w:ascii="Arial" w:hAnsi="Arial"/>
          <w:b w:val="1"/>
          <w:bCs w:val="1"/>
          <w:sz w:val="23"/>
          <w:szCs w:val="23"/>
          <w:rtl w:val="0"/>
          <w:lang w:val="de-DE"/>
        </w:rPr>
        <w:t>DRT</w:t>
      </w:r>
      <w:r>
        <w:rPr>
          <w:rFonts w:ascii="Arial" w:hAnsi="Arial"/>
          <w:sz w:val="23"/>
          <w:szCs w:val="23"/>
          <w:rtl w:val="0"/>
        </w:rPr>
        <w:t>: 22.230/SP</w:t>
      </w:r>
    </w:p>
    <w:p>
      <w:pPr>
        <w:pStyle w:val="Corpo"/>
        <w:spacing w:line="276" w:lineRule="auto"/>
        <w:jc w:val="center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</w:p>
    <w:p>
      <w:pPr>
        <w:pStyle w:val="Corpo"/>
        <w:spacing w:after="120" w:line="276" w:lineRule="auto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single"/>
          <w:vertAlign w:val="baseline"/>
        </w:rPr>
      </w:pPr>
      <w:r>
        <w:rPr>
          <w:rFonts w:ascii="Arial" w:hAnsi="Arial"/>
          <w:b w:val="1"/>
          <w:bCs w:val="1"/>
          <w:sz w:val="23"/>
          <w:szCs w:val="23"/>
          <w:u w:val="single"/>
          <w:rtl w:val="0"/>
        </w:rPr>
        <w:t>Forma</w:t>
      </w:r>
      <w:r>
        <w:rPr>
          <w:rFonts w:ascii="Arial" w:hAnsi="Arial"/>
          <w:b w:val="1"/>
          <w:bCs w:val="1"/>
          <w:sz w:val="23"/>
          <w:szCs w:val="23"/>
          <w:u w:val="single"/>
          <w:rtl w:val="0"/>
          <w:lang w:val="pt-PT"/>
        </w:rPr>
        <w:t>çã</w:t>
      </w:r>
      <w:r>
        <w:rPr>
          <w:rFonts w:ascii="Arial" w:hAnsi="Arial"/>
          <w:b w:val="1"/>
          <w:bCs w:val="1"/>
          <w:sz w:val="23"/>
          <w:szCs w:val="23"/>
          <w:u w:val="single"/>
          <w:rtl w:val="0"/>
          <w:lang w:val="pt-PT"/>
        </w:rPr>
        <w:t>o/Escolaridade</w:t>
      </w:r>
    </w:p>
    <w:p>
      <w:pPr>
        <w:pStyle w:val="Corpo"/>
        <w:numPr>
          <w:ilvl w:val="0"/>
          <w:numId w:val="2"/>
        </w:numPr>
        <w:spacing w:after="120" w:before="360" w:line="276" w:lineRule="auto"/>
        <w:ind w:right="0"/>
        <w:jc w:val="both"/>
        <w:rPr>
          <w:rFonts w:ascii="Carlito" w:hAnsi="Carlito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  <w:lang w:val="pt-PT"/>
        </w:rPr>
      </w:pP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 xml:space="preserve">Atualmente </w:t>
      </w:r>
      <w:r>
        <w:rPr>
          <w:rFonts w:ascii="Arial" w:hAnsi="Arial"/>
          <w:i w:val="0"/>
          <w:iCs w:val="0"/>
          <w:sz w:val="23"/>
          <w:szCs w:val="23"/>
          <w:rtl w:val="0"/>
          <w:lang w:val="it-IT"/>
        </w:rPr>
        <w:t xml:space="preserve">- Cursando - 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Lincenciatura em Artes C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ê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nicas- UNIPLENA</w:t>
      </w:r>
    </w:p>
    <w:p>
      <w:pPr>
        <w:pStyle w:val="Corpo"/>
        <w:numPr>
          <w:ilvl w:val="0"/>
          <w:numId w:val="2"/>
        </w:numPr>
        <w:spacing w:after="120" w:before="36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  <w:lang w:val="de-DE"/>
        </w:rPr>
      </w:pPr>
      <w:r>
        <w:rPr>
          <w:rFonts w:ascii="Arial" w:hAnsi="Arial"/>
          <w:sz w:val="23"/>
          <w:szCs w:val="23"/>
          <w:rtl w:val="0"/>
          <w:lang w:val="de-DE"/>
        </w:rPr>
        <w:t>2012 - Gradua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em Artes C</w:t>
      </w:r>
      <w:r>
        <w:rPr>
          <w:rFonts w:ascii="Arial" w:hAnsi="Arial"/>
          <w:sz w:val="23"/>
          <w:szCs w:val="23"/>
          <w:rtl w:val="0"/>
        </w:rPr>
        <w:t>ê</w:t>
      </w:r>
      <w:r>
        <w:rPr>
          <w:rFonts w:ascii="Arial" w:hAnsi="Arial"/>
          <w:sz w:val="23"/>
          <w:szCs w:val="23"/>
          <w:rtl w:val="0"/>
          <w:lang w:val="pt-PT"/>
        </w:rPr>
        <w:t xml:space="preserve">nicas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Bacharelado em Interpreta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it-IT"/>
        </w:rPr>
        <w:t xml:space="preserve">o Teatral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Universidade de S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  <w:lang w:val="pt-PT"/>
        </w:rPr>
        <w:t>o Paulo (USP)</w:t>
      </w:r>
    </w:p>
    <w:p>
      <w:pPr>
        <w:pStyle w:val="Corpo"/>
        <w:numPr>
          <w:ilvl w:val="0"/>
          <w:numId w:val="2"/>
        </w:numPr>
        <w:spacing w:after="36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2004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</w:rPr>
        <w:t>Forma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- Curso T</w:t>
      </w:r>
      <w:r>
        <w:rPr>
          <w:rFonts w:ascii="Arial" w:hAnsi="Arial"/>
          <w:sz w:val="23"/>
          <w:szCs w:val="23"/>
          <w:rtl w:val="0"/>
          <w:lang w:val="fr-FR"/>
        </w:rPr>
        <w:t>é</w:t>
      </w:r>
      <w:r>
        <w:rPr>
          <w:rFonts w:ascii="Arial" w:hAnsi="Arial"/>
          <w:sz w:val="23"/>
          <w:szCs w:val="23"/>
          <w:rtl w:val="0"/>
          <w:lang w:val="pt-PT"/>
        </w:rPr>
        <w:t>cnico de Prepara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 xml:space="preserve">o de Atores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Teatro Escola Macuna</w:t>
      </w:r>
      <w:r>
        <w:rPr>
          <w:rFonts w:ascii="Arial" w:hAnsi="Arial"/>
          <w:sz w:val="23"/>
          <w:szCs w:val="23"/>
          <w:rtl w:val="0"/>
        </w:rPr>
        <w:t>í</w:t>
      </w:r>
      <w:r>
        <w:rPr>
          <w:rFonts w:ascii="Arial" w:hAnsi="Arial"/>
          <w:sz w:val="23"/>
          <w:szCs w:val="23"/>
          <w:rtl w:val="0"/>
        </w:rPr>
        <w:t>ma</w:t>
      </w:r>
    </w:p>
    <w:p>
      <w:pPr>
        <w:pStyle w:val="Corpo"/>
        <w:spacing w:after="120" w:line="276" w:lineRule="auto"/>
        <w:rPr>
          <w:rFonts w:ascii="Arial" w:hAnsi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single"/>
          <w:vertAlign w:val="baseline"/>
        </w:rPr>
      </w:pPr>
      <w:r>
        <w:rPr>
          <w:rFonts w:ascii="Arial" w:hAnsi="Arial"/>
          <w:b w:val="1"/>
          <w:bCs w:val="1"/>
          <w:sz w:val="23"/>
          <w:szCs w:val="23"/>
          <w:u w:val="single"/>
          <w:rtl w:val="0"/>
          <w:lang w:val="pt-PT"/>
        </w:rPr>
        <w:t>Cursos extra-curriculares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  <w:lang w:val="pt-PT"/>
        </w:rPr>
      </w:pPr>
      <w:r>
        <w:rPr>
          <w:rFonts w:ascii="Arial" w:hAnsi="Arial"/>
          <w:sz w:val="23"/>
          <w:szCs w:val="23"/>
          <w:rtl w:val="0"/>
          <w:lang w:val="pt-PT"/>
        </w:rPr>
        <w:t xml:space="preserve">2019 - 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I Laborat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ó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 xml:space="preserve">rio Aberto - </w:t>
      </w:r>
      <w:r>
        <w:rPr>
          <w:rFonts w:ascii="Arial" w:hAnsi="Arial"/>
          <w:sz w:val="23"/>
          <w:szCs w:val="23"/>
          <w:rtl w:val="0"/>
          <w:lang w:val="pt-PT"/>
        </w:rPr>
        <w:t xml:space="preserve">Tribo de Atuadores </w:t>
      </w:r>
      <w:r>
        <w:rPr>
          <w:rFonts w:ascii="Arial" w:hAnsi="Arial"/>
          <w:sz w:val="23"/>
          <w:szCs w:val="23"/>
          <w:rtl w:val="0"/>
          <w:lang w:val="pt-PT"/>
        </w:rPr>
        <w:t>Ó</w:t>
      </w:r>
      <w:r>
        <w:rPr>
          <w:rFonts w:ascii="Arial" w:hAnsi="Arial"/>
          <w:sz w:val="23"/>
          <w:szCs w:val="23"/>
          <w:rtl w:val="0"/>
          <w:lang w:val="pt-PT"/>
        </w:rPr>
        <w:t>i N</w:t>
      </w:r>
      <w:r>
        <w:rPr>
          <w:rFonts w:ascii="Arial" w:hAnsi="Arial"/>
          <w:sz w:val="23"/>
          <w:szCs w:val="23"/>
          <w:rtl w:val="0"/>
          <w:lang w:val="pt-PT"/>
        </w:rPr>
        <w:t>ó</w:t>
      </w:r>
      <w:r>
        <w:rPr>
          <w:rFonts w:ascii="Arial" w:hAnsi="Arial"/>
          <w:sz w:val="23"/>
          <w:szCs w:val="23"/>
          <w:rtl w:val="0"/>
          <w:lang w:val="pt-PT"/>
        </w:rPr>
        <w:t>is Aqui Traveiz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  <w:lang w:val="pt-PT"/>
        </w:rPr>
      </w:pPr>
      <w:r>
        <w:rPr>
          <w:rFonts w:ascii="Arial" w:hAnsi="Arial"/>
          <w:sz w:val="23"/>
          <w:szCs w:val="23"/>
          <w:rtl w:val="0"/>
          <w:lang w:val="pt-PT"/>
        </w:rPr>
        <w:t xml:space="preserve">2019 - 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 xml:space="preserve">Curso de atores - corpo e improviso </w:t>
      </w:r>
      <w:r>
        <w:rPr>
          <w:rFonts w:ascii="Arial" w:hAnsi="Arial"/>
          <w:sz w:val="23"/>
          <w:szCs w:val="23"/>
          <w:rtl w:val="0"/>
          <w:lang w:val="pt-PT"/>
        </w:rPr>
        <w:t>- por Grupo Galp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  <w:lang w:val="pt-PT"/>
        </w:rPr>
        <w:t>o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2017 - </w:t>
      </w:r>
      <w:r>
        <w:rPr>
          <w:rFonts w:ascii="Arial" w:hAnsi="Arial"/>
          <w:i w:val="1"/>
          <w:iCs w:val="1"/>
          <w:sz w:val="23"/>
          <w:szCs w:val="23"/>
          <w:rtl w:val="0"/>
        </w:rPr>
        <w:t>Princ</w:t>
      </w:r>
      <w:r>
        <w:rPr>
          <w:rFonts w:ascii="Arial" w:hAnsi="Arial"/>
          <w:i w:val="1"/>
          <w:iCs w:val="1"/>
          <w:sz w:val="23"/>
          <w:szCs w:val="23"/>
          <w:rtl w:val="0"/>
        </w:rPr>
        <w:t>í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pios de Laban - Fatores do Movimento</w:t>
      </w:r>
      <w:r>
        <w:rPr>
          <w:rFonts w:ascii="Arial" w:hAnsi="Arial"/>
          <w:sz w:val="23"/>
          <w:szCs w:val="23"/>
          <w:rtl w:val="0"/>
          <w:lang w:val="es-ES_tradnl"/>
        </w:rPr>
        <w:t xml:space="preserve"> - por Samanta Roque;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2016 - </w:t>
      </w:r>
      <w:r>
        <w:rPr>
          <w:rFonts w:ascii="Arial" w:hAnsi="Arial"/>
          <w:i w:val="1"/>
          <w:iCs w:val="1"/>
          <w:sz w:val="23"/>
          <w:szCs w:val="23"/>
          <w:rtl w:val="0"/>
        </w:rPr>
        <w:t>Laborat</w:t>
      </w:r>
      <w:r>
        <w:rPr>
          <w:rFonts w:ascii="Arial" w:hAnsi="Arial"/>
          <w:i w:val="1"/>
          <w:iCs w:val="1"/>
          <w:sz w:val="23"/>
          <w:szCs w:val="23"/>
          <w:rtl w:val="0"/>
        </w:rPr>
        <w:t>ó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rio Processos de Cria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çã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o Atoral - UNESP - Projeto de Extens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ã</w:t>
      </w:r>
      <w:r>
        <w:rPr>
          <w:rFonts w:ascii="Arial" w:hAnsi="Arial"/>
          <w:i w:val="1"/>
          <w:iCs w:val="1"/>
          <w:sz w:val="23"/>
          <w:szCs w:val="23"/>
          <w:rtl w:val="0"/>
          <w:lang w:val="it-IT"/>
        </w:rPr>
        <w:t xml:space="preserve">o - </w:t>
      </w:r>
      <w:r>
        <w:rPr>
          <w:rFonts w:ascii="Arial" w:hAnsi="Arial"/>
          <w:sz w:val="23"/>
          <w:szCs w:val="23"/>
          <w:rtl w:val="0"/>
        </w:rPr>
        <w:t>Orienta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de L</w:t>
      </w:r>
      <w:r>
        <w:rPr>
          <w:rFonts w:ascii="Arial" w:hAnsi="Arial"/>
          <w:sz w:val="23"/>
          <w:szCs w:val="23"/>
          <w:rtl w:val="0"/>
        </w:rPr>
        <w:t>ú</w:t>
      </w:r>
      <w:r>
        <w:rPr>
          <w:rFonts w:ascii="Arial" w:hAnsi="Arial"/>
          <w:sz w:val="23"/>
          <w:szCs w:val="23"/>
          <w:rtl w:val="0"/>
          <w:lang w:val="it-IT"/>
        </w:rPr>
        <w:t>cia Romano;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2014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  <w:lang w:val="en-US"/>
        </w:rPr>
        <w:t>Curso Catching the Story</w:t>
      </w:r>
      <w:r>
        <w:rPr>
          <w:rFonts w:ascii="Arial" w:hAnsi="Arial"/>
          <w:sz w:val="23"/>
          <w:szCs w:val="23"/>
          <w:rtl w:val="0"/>
        </w:rPr>
        <w:t xml:space="preserve"> – </w:t>
      </w:r>
      <w:r>
        <w:rPr>
          <w:rFonts w:ascii="Arial" w:hAnsi="Arial"/>
          <w:sz w:val="23"/>
          <w:szCs w:val="23"/>
          <w:rtl w:val="0"/>
          <w:lang w:val="es-ES_tradnl"/>
        </w:rPr>
        <w:t>por Jonathan Fox;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2013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 xml:space="preserve">Curso O Caminho do Canto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por Andrea Drigo;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2013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  <w:lang w:val="en-US"/>
        </w:rPr>
        <w:t>Oficina de Introdu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çã</w:t>
      </w:r>
      <w:r>
        <w:rPr>
          <w:rFonts w:ascii="Arial" w:hAnsi="Arial"/>
          <w:i w:val="1"/>
          <w:iCs w:val="1"/>
          <w:sz w:val="23"/>
          <w:szCs w:val="23"/>
          <w:rtl w:val="0"/>
        </w:rPr>
        <w:t xml:space="preserve">o </w:t>
      </w:r>
      <w:r>
        <w:rPr>
          <w:rFonts w:ascii="Arial" w:hAnsi="Arial"/>
          <w:i w:val="1"/>
          <w:iCs w:val="1"/>
          <w:sz w:val="23"/>
          <w:szCs w:val="23"/>
          <w:rtl w:val="0"/>
        </w:rPr>
        <w:t xml:space="preserve">à 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Linguagem do Palha</w:t>
      </w:r>
      <w:r>
        <w:rPr>
          <w:rFonts w:ascii="Arial" w:hAnsi="Arial"/>
          <w:i w:val="1"/>
          <w:iCs w:val="1"/>
          <w:sz w:val="23"/>
          <w:szCs w:val="23"/>
          <w:rtl w:val="0"/>
        </w:rPr>
        <w:t>ç</w:t>
      </w:r>
      <w:r>
        <w:rPr>
          <w:rFonts w:ascii="Arial" w:hAnsi="Arial"/>
          <w:i w:val="1"/>
          <w:iCs w:val="1"/>
          <w:sz w:val="23"/>
          <w:szCs w:val="23"/>
          <w:rtl w:val="0"/>
        </w:rPr>
        <w:t xml:space="preserve">o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es-ES_tradnl"/>
        </w:rPr>
        <w:t>por Andrea Macera;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2012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</w:rPr>
        <w:t>Laborat</w:t>
      </w:r>
      <w:r>
        <w:rPr>
          <w:rFonts w:ascii="Arial" w:hAnsi="Arial"/>
          <w:i w:val="1"/>
          <w:iCs w:val="1"/>
          <w:sz w:val="23"/>
          <w:szCs w:val="23"/>
          <w:rtl w:val="0"/>
        </w:rPr>
        <w:t>ó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rio de Cria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çã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o em Viewpoints</w:t>
      </w:r>
      <w:r>
        <w:rPr>
          <w:rFonts w:ascii="Arial" w:hAnsi="Arial"/>
          <w:sz w:val="23"/>
          <w:szCs w:val="23"/>
          <w:rtl w:val="0"/>
          <w:lang w:val="es-ES_tradnl"/>
        </w:rPr>
        <w:t>, por Donnie Mather, Sala Crisantempo;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2012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it-IT"/>
        </w:rPr>
        <w:t xml:space="preserve">Oficina </w:t>
      </w:r>
      <w:r>
        <w:rPr>
          <w:rFonts w:ascii="Arial" w:hAnsi="Arial"/>
          <w:i w:val="1"/>
          <w:iCs w:val="1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Atuando o Real</w:t>
      </w:r>
      <w:r>
        <w:rPr>
          <w:rFonts w:ascii="Arial" w:hAnsi="Arial"/>
          <w:i w:val="1"/>
          <w:iCs w:val="1"/>
          <w:sz w:val="23"/>
          <w:szCs w:val="23"/>
          <w:rtl w:val="0"/>
        </w:rPr>
        <w:t xml:space="preserve">”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por Rea Dennis, oficina organizada para o Grupo Nhemaria, ELT</w:t>
      </w:r>
      <w:r>
        <w:rPr>
          <w:rFonts w:ascii="Arial" w:hAnsi="Arial"/>
          <w:sz w:val="23"/>
          <w:szCs w:val="23"/>
          <w:rtl w:val="0"/>
        </w:rPr>
        <w:t>–</w:t>
      </w:r>
      <w:r>
        <w:rPr>
          <w:rFonts w:ascii="Arial" w:hAnsi="Arial"/>
          <w:sz w:val="23"/>
          <w:szCs w:val="23"/>
          <w:rtl w:val="0"/>
          <w:lang w:val="pt-PT"/>
        </w:rPr>
        <w:t>Santo Andr</w:t>
      </w:r>
      <w:r>
        <w:rPr>
          <w:rFonts w:ascii="Arial" w:hAnsi="Arial"/>
          <w:sz w:val="23"/>
          <w:szCs w:val="23"/>
          <w:rtl w:val="0"/>
          <w:lang w:val="fr-FR"/>
        </w:rPr>
        <w:t>é</w:t>
      </w:r>
      <w:r>
        <w:rPr>
          <w:rFonts w:ascii="Arial" w:hAnsi="Arial"/>
          <w:sz w:val="23"/>
          <w:szCs w:val="23"/>
          <w:rtl w:val="0"/>
        </w:rPr>
        <w:t>;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2012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</w:rPr>
        <w:t>Oficina de Improvisa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çã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o para Iniciados</w:t>
      </w:r>
      <w:r>
        <w:rPr>
          <w:rFonts w:ascii="Arial" w:hAnsi="Arial"/>
          <w:sz w:val="23"/>
          <w:szCs w:val="23"/>
          <w:rtl w:val="0"/>
        </w:rPr>
        <w:t xml:space="preserve"> – </w:t>
      </w:r>
      <w:r>
        <w:rPr>
          <w:rFonts w:ascii="Arial" w:hAnsi="Arial"/>
          <w:sz w:val="23"/>
          <w:szCs w:val="23"/>
          <w:rtl w:val="0"/>
          <w:lang w:val="es-ES_tradnl"/>
        </w:rPr>
        <w:t>por Frank Totino, Espa</w:t>
      </w:r>
      <w:r>
        <w:rPr>
          <w:rFonts w:ascii="Arial" w:hAnsi="Arial"/>
          <w:sz w:val="23"/>
          <w:szCs w:val="23"/>
          <w:rtl w:val="0"/>
        </w:rPr>
        <w:t>ç</w:t>
      </w:r>
      <w:r>
        <w:rPr>
          <w:rFonts w:ascii="Arial" w:hAnsi="Arial"/>
          <w:sz w:val="23"/>
          <w:szCs w:val="23"/>
          <w:rtl w:val="0"/>
          <w:lang w:val="pt-PT"/>
        </w:rPr>
        <w:t>o Quintal de Cria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</w:rPr>
        <w:t>o;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2012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</w:rPr>
        <w:t>N</w:t>
      </w:r>
      <w:r>
        <w:rPr>
          <w:rFonts w:ascii="Arial" w:hAnsi="Arial"/>
          <w:i w:val="1"/>
          <w:iCs w:val="1"/>
          <w:sz w:val="23"/>
          <w:szCs w:val="23"/>
          <w:rtl w:val="0"/>
        </w:rPr>
        <w:t>ú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cleo de Dire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çã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o da Escola Livre de Teatro</w:t>
      </w:r>
      <w:r>
        <w:rPr>
          <w:rFonts w:ascii="Arial" w:hAnsi="Arial"/>
          <w:sz w:val="23"/>
          <w:szCs w:val="23"/>
          <w:rtl w:val="0"/>
        </w:rPr>
        <w:t xml:space="preserve"> – </w:t>
      </w:r>
      <w:r>
        <w:rPr>
          <w:rFonts w:ascii="Arial" w:hAnsi="Arial"/>
          <w:sz w:val="23"/>
          <w:szCs w:val="23"/>
          <w:rtl w:val="0"/>
        </w:rPr>
        <w:t>Orienta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de Luis Fernando Marques (Lubi) Grupo XIX de Teatro;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2011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  <w:lang w:val="en-US"/>
        </w:rPr>
        <w:t xml:space="preserve">Workshop </w:t>
      </w:r>
      <w:r>
        <w:rPr>
          <w:rFonts w:ascii="Arial" w:hAnsi="Arial"/>
          <w:i w:val="1"/>
          <w:iCs w:val="1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  <w:lang w:val="fr-FR"/>
        </w:rPr>
        <w:t>The Performing Ensemble</w:t>
      </w:r>
      <w:r>
        <w:rPr>
          <w:rFonts w:ascii="Arial" w:hAnsi="Arial"/>
          <w:i w:val="1"/>
          <w:iCs w:val="1"/>
          <w:sz w:val="23"/>
          <w:szCs w:val="23"/>
          <w:rtl w:val="0"/>
        </w:rPr>
        <w:t xml:space="preserve">”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de-DE"/>
        </w:rPr>
        <w:t>em Frankfurt, por Rea Dennis;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2011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  <w:lang w:val="en-US"/>
        </w:rPr>
        <w:t xml:space="preserve">Workshop </w:t>
      </w:r>
      <w:r>
        <w:rPr>
          <w:rFonts w:ascii="Arial" w:hAnsi="Arial"/>
          <w:i w:val="1"/>
          <w:iCs w:val="1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  <w:lang w:val="en-US"/>
        </w:rPr>
        <w:t xml:space="preserve">Space </w:t>
      </w:r>
      <w:r>
        <w:rPr>
          <w:rFonts w:ascii="Arial" w:hAnsi="Arial"/>
          <w:i w:val="1"/>
          <w:iCs w:val="1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  <w:lang w:val="en-US"/>
        </w:rPr>
        <w:t>another partner on stage</w:t>
      </w:r>
      <w:r>
        <w:rPr>
          <w:rFonts w:ascii="Arial" w:hAnsi="Arial"/>
          <w:i w:val="1"/>
          <w:iCs w:val="1"/>
          <w:sz w:val="23"/>
          <w:szCs w:val="23"/>
          <w:rtl w:val="0"/>
        </w:rPr>
        <w:t xml:space="preserve">”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de-DE"/>
        </w:rPr>
        <w:t>em Frankfurt, por Karin Gisler;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b w:val="0"/>
          <w:bCs w:val="0"/>
          <w:i w:val="0"/>
          <w:iCs w:val="0"/>
          <w:sz w:val="23"/>
          <w:szCs w:val="23"/>
          <w:rtl w:val="0"/>
        </w:rPr>
        <w:t xml:space="preserve">2011 </w:t>
      </w:r>
      <w:r>
        <w:rPr>
          <w:rFonts w:ascii="Arial" w:hAnsi="Arial"/>
          <w:b w:val="0"/>
          <w:bCs w:val="0"/>
          <w:i w:val="0"/>
          <w:iCs w:val="0"/>
          <w:sz w:val="23"/>
          <w:szCs w:val="23"/>
          <w:rtl w:val="0"/>
        </w:rPr>
        <w:t xml:space="preserve">– </w:t>
      </w:r>
      <w:r>
        <w:rPr>
          <w:rFonts w:ascii="Arial" w:hAnsi="Arial"/>
          <w:b w:val="0"/>
          <w:bCs w:val="0"/>
          <w:i w:val="1"/>
          <w:iCs w:val="1"/>
          <w:sz w:val="23"/>
          <w:szCs w:val="23"/>
          <w:rtl w:val="0"/>
          <w:lang w:val="en-US"/>
        </w:rPr>
        <w:t xml:space="preserve">Workshop </w:t>
      </w:r>
      <w:r>
        <w:rPr>
          <w:rFonts w:ascii="Arial" w:hAnsi="Arial"/>
          <w:b w:val="0"/>
          <w:bCs w:val="0"/>
          <w:i w:val="1"/>
          <w:iCs w:val="1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b w:val="0"/>
          <w:bCs w:val="0"/>
          <w:i w:val="1"/>
          <w:iCs w:val="1"/>
          <w:sz w:val="23"/>
          <w:szCs w:val="23"/>
          <w:rtl w:val="0"/>
          <w:lang w:val="en-US"/>
        </w:rPr>
        <w:t xml:space="preserve">Imagine keeping your mouth shut </w:t>
      </w:r>
      <w:r>
        <w:rPr>
          <w:rFonts w:ascii="Arial" w:hAnsi="Arial"/>
          <w:b w:val="0"/>
          <w:bCs w:val="0"/>
          <w:i w:val="1"/>
          <w:iCs w:val="1"/>
          <w:sz w:val="23"/>
          <w:szCs w:val="23"/>
          <w:rtl w:val="0"/>
        </w:rPr>
        <w:t>…</w:t>
      </w:r>
      <w:r>
        <w:rPr>
          <w:rFonts w:ascii="Arial" w:hAnsi="Arial"/>
          <w:b w:val="1"/>
          <w:bCs w:val="1"/>
          <w:i w:val="1"/>
          <w:iCs w:val="1"/>
          <w:sz w:val="23"/>
          <w:szCs w:val="23"/>
          <w:rtl w:val="0"/>
        </w:rPr>
        <w:t xml:space="preserve"> </w:t>
      </w:r>
      <w:r>
        <w:rPr>
          <w:rFonts w:ascii="Arial" w:hAnsi="Arial"/>
          <w:b w:val="0"/>
          <w:bCs w:val="0"/>
          <w:i w:val="1"/>
          <w:iCs w:val="1"/>
          <w:sz w:val="23"/>
          <w:szCs w:val="23"/>
          <w:rtl w:val="0"/>
          <w:lang w:val="en-US"/>
        </w:rPr>
        <w:t>Playback Theatre with neutral masks</w:t>
      </w:r>
      <w:r>
        <w:rPr>
          <w:rFonts w:ascii="Arial" w:hAnsi="Arial"/>
          <w:b w:val="0"/>
          <w:bCs w:val="0"/>
          <w:i w:val="1"/>
          <w:iCs w:val="1"/>
          <w:sz w:val="23"/>
          <w:szCs w:val="23"/>
          <w:rtl w:val="0"/>
        </w:rPr>
        <w:t xml:space="preserve">” </w:t>
      </w:r>
      <w:r>
        <w:rPr>
          <w:rFonts w:ascii="Arial" w:hAnsi="Arial"/>
          <w:b w:val="0"/>
          <w:bCs w:val="0"/>
          <w:i w:val="0"/>
          <w:iCs w:val="0"/>
          <w:sz w:val="23"/>
          <w:szCs w:val="23"/>
          <w:rtl w:val="0"/>
          <w:lang w:val="de-DE"/>
        </w:rPr>
        <w:t xml:space="preserve"> - em Frankfurt, por Katharina Witte;</w:t>
      </w:r>
    </w:p>
    <w:p>
      <w:pPr>
        <w:pStyle w:val="Corpo"/>
        <w:numPr>
          <w:ilvl w:val="0"/>
          <w:numId w:val="3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2010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 xml:space="preserve">Ciclo de debates e estudos </w:t>
      </w:r>
      <w:r>
        <w:rPr>
          <w:rFonts w:ascii="Arial" w:hAnsi="Arial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  <w:lang w:val="fr-FR"/>
        </w:rPr>
        <w:t>Cia Livre 10 Anos</w:t>
      </w:r>
      <w:r>
        <w:rPr>
          <w:rFonts w:ascii="Arial" w:hAnsi="Arial"/>
          <w:i w:val="1"/>
          <w:iCs w:val="1"/>
          <w:sz w:val="23"/>
          <w:szCs w:val="23"/>
          <w:rtl w:val="0"/>
        </w:rPr>
        <w:t>”</w:t>
      </w:r>
      <w:r>
        <w:rPr>
          <w:rFonts w:ascii="Arial" w:hAnsi="Arial"/>
          <w:sz w:val="23"/>
          <w:szCs w:val="23"/>
          <w:rtl w:val="0"/>
        </w:rPr>
        <w:t xml:space="preserve"> – </w:t>
      </w:r>
      <w:r>
        <w:rPr>
          <w:rFonts w:ascii="Arial" w:hAnsi="Arial"/>
          <w:sz w:val="23"/>
          <w:szCs w:val="23"/>
          <w:rtl w:val="0"/>
          <w:lang w:val="pt-PT"/>
        </w:rPr>
        <w:t>por Cibele Forjaz, Antonio Araujo, Luis Alberto de Abreu, Fernando Bonassi, Elizabeth Azevedo entre outros;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2008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  <w:lang w:val="it-IT"/>
        </w:rPr>
        <w:t xml:space="preserve">Oficina </w:t>
      </w:r>
      <w:r>
        <w:rPr>
          <w:rFonts w:ascii="Arial" w:hAnsi="Arial"/>
          <w:i w:val="1"/>
          <w:iCs w:val="1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  <w:lang w:val="de-DE"/>
        </w:rPr>
        <w:t>O Ator Buf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ã</w:t>
      </w:r>
      <w:r>
        <w:rPr>
          <w:rFonts w:ascii="Arial" w:hAnsi="Arial"/>
          <w:i w:val="1"/>
          <w:iCs w:val="1"/>
          <w:sz w:val="23"/>
          <w:szCs w:val="23"/>
          <w:rtl w:val="0"/>
        </w:rPr>
        <w:t>o</w:t>
      </w:r>
      <w:r>
        <w:rPr>
          <w:rFonts w:ascii="Arial" w:hAnsi="Arial"/>
          <w:i w:val="1"/>
          <w:iCs w:val="1"/>
          <w:sz w:val="23"/>
          <w:szCs w:val="23"/>
          <w:rtl w:val="0"/>
        </w:rPr>
        <w:t xml:space="preserve">” – </w:t>
      </w:r>
      <w:r>
        <w:rPr>
          <w:rFonts w:ascii="Arial" w:hAnsi="Arial"/>
          <w:sz w:val="23"/>
          <w:szCs w:val="23"/>
          <w:rtl w:val="0"/>
          <w:lang w:val="es-ES_tradnl"/>
        </w:rPr>
        <w:t>por Beth Lopes;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2007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  <w:lang w:val="it-IT"/>
        </w:rPr>
        <w:t xml:space="preserve">Oficina </w:t>
      </w:r>
      <w:r>
        <w:rPr>
          <w:rFonts w:ascii="Arial" w:hAnsi="Arial"/>
          <w:i w:val="1"/>
          <w:iCs w:val="1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Jogos Teatrais e a obra de Viola Spolin</w:t>
      </w:r>
      <w:r>
        <w:rPr>
          <w:rFonts w:ascii="Arial" w:hAnsi="Arial"/>
          <w:sz w:val="23"/>
          <w:szCs w:val="23"/>
          <w:rtl w:val="0"/>
        </w:rPr>
        <w:t>”</w:t>
      </w:r>
      <w:r>
        <w:rPr>
          <w:rFonts w:ascii="Arial" w:hAnsi="Arial"/>
          <w:i w:val="1"/>
          <w:iCs w:val="1"/>
          <w:sz w:val="23"/>
          <w:szCs w:val="23"/>
          <w:rtl w:val="0"/>
        </w:rPr>
        <w:t xml:space="preserve">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por Eduardo de Paula;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2005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Oficina de teatro do grupo TAPA</w:t>
      </w:r>
      <w:r>
        <w:rPr>
          <w:rFonts w:ascii="Arial" w:hAnsi="Arial"/>
          <w:sz w:val="23"/>
          <w:szCs w:val="23"/>
          <w:rtl w:val="0"/>
        </w:rPr>
        <w:t xml:space="preserve"> – </w:t>
      </w:r>
      <w:r>
        <w:rPr>
          <w:rFonts w:ascii="Arial" w:hAnsi="Arial"/>
          <w:sz w:val="23"/>
          <w:szCs w:val="23"/>
          <w:rtl w:val="0"/>
          <w:lang w:val="it-IT"/>
        </w:rPr>
        <w:t>por Sandra Corveloni e Paulo Marcos;</w:t>
      </w:r>
    </w:p>
    <w:p>
      <w:pPr>
        <w:pStyle w:val="Corpo"/>
        <w:numPr>
          <w:ilvl w:val="0"/>
          <w:numId w:val="2"/>
        </w:numPr>
        <w:spacing w:after="12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2004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  <w:lang w:val="nl-NL"/>
        </w:rPr>
        <w:t>Workshop de Express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ã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o Vocal para atores</w:t>
      </w:r>
      <w:r>
        <w:rPr>
          <w:rFonts w:ascii="Arial" w:hAnsi="Arial"/>
          <w:sz w:val="23"/>
          <w:szCs w:val="23"/>
          <w:rtl w:val="0"/>
        </w:rPr>
        <w:t xml:space="preserve"> – </w:t>
      </w:r>
      <w:r>
        <w:rPr>
          <w:rFonts w:ascii="Arial" w:hAnsi="Arial"/>
          <w:sz w:val="23"/>
          <w:szCs w:val="23"/>
          <w:rtl w:val="0"/>
          <w:lang w:val="pt-PT"/>
        </w:rPr>
        <w:t>por Clarisse Abujamra;</w:t>
      </w:r>
    </w:p>
    <w:p>
      <w:pPr>
        <w:pStyle w:val="Corpo"/>
        <w:numPr>
          <w:ilvl w:val="0"/>
          <w:numId w:val="2"/>
        </w:numPr>
        <w:spacing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2003 </w:t>
      </w:r>
      <w:r>
        <w:rPr>
          <w:rFonts w:ascii="Arial" w:hAnsi="Arial"/>
          <w:sz w:val="23"/>
          <w:szCs w:val="23"/>
          <w:rtl w:val="0"/>
        </w:rPr>
        <w:t>–</w:t>
      </w:r>
      <w:r>
        <w:rPr>
          <w:rFonts w:ascii="Verdana" w:hAnsi="Verdana"/>
          <w:sz w:val="23"/>
          <w:szCs w:val="23"/>
          <w:rtl w:val="0"/>
        </w:rPr>
        <w:t xml:space="preserve"> 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Ciclo de workshops: Os caminhos do ator</w:t>
      </w:r>
    </w:p>
    <w:p>
      <w:pPr>
        <w:pStyle w:val="Corpo"/>
        <w:spacing w:line="276" w:lineRule="auto"/>
        <w:ind w:left="709"/>
        <w:jc w:val="both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  <w:r>
        <w:rPr>
          <w:rFonts w:ascii="Arial" w:hAnsi="Arial"/>
          <w:sz w:val="23"/>
          <w:szCs w:val="23"/>
          <w:rtl w:val="0"/>
        </w:rPr>
        <w:t>- Introdu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ao teatro f</w:t>
      </w:r>
      <w:r>
        <w:rPr>
          <w:rFonts w:ascii="Arial" w:hAnsi="Arial"/>
          <w:sz w:val="23"/>
          <w:szCs w:val="23"/>
          <w:rtl w:val="0"/>
        </w:rPr>
        <w:t>í</w:t>
      </w:r>
      <w:r>
        <w:rPr>
          <w:rFonts w:ascii="Arial" w:hAnsi="Arial"/>
          <w:sz w:val="23"/>
          <w:szCs w:val="23"/>
          <w:rtl w:val="0"/>
          <w:lang w:val="it-IT"/>
        </w:rPr>
        <w:t xml:space="preserve">sico de DeCroux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es-ES_tradnl"/>
        </w:rPr>
        <w:t>por Laura Lucci;</w:t>
      </w:r>
    </w:p>
    <w:p>
      <w:pPr>
        <w:pStyle w:val="Corpo"/>
        <w:spacing w:line="276" w:lineRule="auto"/>
        <w:ind w:left="709"/>
        <w:jc w:val="both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  <w:r>
        <w:rPr>
          <w:rFonts w:ascii="Arial" w:hAnsi="Arial"/>
          <w:sz w:val="23"/>
          <w:szCs w:val="23"/>
          <w:rtl w:val="0"/>
          <w:lang w:val="pt-PT"/>
        </w:rPr>
        <w:t>- O Teatro de Artaud - por Cassiano Quilici;</w:t>
      </w:r>
    </w:p>
    <w:p>
      <w:pPr>
        <w:pStyle w:val="Corpo"/>
        <w:spacing w:line="276" w:lineRule="auto"/>
        <w:ind w:left="709"/>
        <w:jc w:val="both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  <w:r>
        <w:rPr>
          <w:rFonts w:ascii="Arial" w:hAnsi="Arial"/>
          <w:sz w:val="23"/>
          <w:szCs w:val="23"/>
          <w:rtl w:val="0"/>
          <w:lang w:val="pt-PT"/>
        </w:rPr>
        <w:t>- Stanislavski, Um precursor - por Elena V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>ssina;</w:t>
      </w:r>
    </w:p>
    <w:p>
      <w:pPr>
        <w:pStyle w:val="Corpo"/>
        <w:spacing w:line="276" w:lineRule="auto"/>
        <w:ind w:left="709"/>
        <w:jc w:val="both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  <w:r>
        <w:rPr>
          <w:rFonts w:ascii="Arial" w:hAnsi="Arial"/>
          <w:sz w:val="23"/>
          <w:szCs w:val="23"/>
          <w:rtl w:val="0"/>
          <w:lang w:val="es-ES_tradnl"/>
        </w:rPr>
        <w:t>- Meyerhold, O encenador pedagogo - por Maria Tha</w:t>
      </w:r>
      <w:r>
        <w:rPr>
          <w:rFonts w:ascii="Arial" w:hAnsi="Arial"/>
          <w:sz w:val="23"/>
          <w:szCs w:val="23"/>
          <w:rtl w:val="0"/>
        </w:rPr>
        <w:t>í</w:t>
      </w:r>
      <w:r>
        <w:rPr>
          <w:rFonts w:ascii="Arial" w:hAnsi="Arial"/>
          <w:sz w:val="23"/>
          <w:szCs w:val="23"/>
          <w:rtl w:val="0"/>
          <w:lang w:val="es-ES_tradnl"/>
        </w:rPr>
        <w:t>s;</w:t>
      </w:r>
    </w:p>
    <w:p>
      <w:pPr>
        <w:pStyle w:val="Corpo"/>
        <w:spacing w:after="240" w:line="276" w:lineRule="auto"/>
        <w:ind w:left="709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  <w:r>
        <w:rPr>
          <w:rFonts w:ascii="Arial" w:hAnsi="Arial"/>
          <w:sz w:val="23"/>
          <w:szCs w:val="23"/>
          <w:rtl w:val="0"/>
          <w:lang w:val="nl-NL"/>
        </w:rPr>
        <w:t>- Bertold Brecht - por Marcio Aur</w:t>
      </w:r>
      <w:r>
        <w:rPr>
          <w:rFonts w:ascii="Arial" w:hAnsi="Arial"/>
          <w:sz w:val="23"/>
          <w:szCs w:val="23"/>
          <w:rtl w:val="0"/>
          <w:lang w:val="fr-FR"/>
        </w:rPr>
        <w:t>é</w:t>
      </w:r>
      <w:r>
        <w:rPr>
          <w:rFonts w:ascii="Arial" w:hAnsi="Arial"/>
          <w:sz w:val="23"/>
          <w:szCs w:val="23"/>
          <w:rtl w:val="0"/>
        </w:rPr>
        <w:t>lio</w:t>
      </w:r>
    </w:p>
    <w:p>
      <w:pPr>
        <w:pStyle w:val="Corpo"/>
        <w:numPr>
          <w:ilvl w:val="0"/>
          <w:numId w:val="2"/>
        </w:numPr>
        <w:spacing w:after="360" w:line="276" w:lineRule="auto"/>
        <w:ind w:right="0"/>
        <w:jc w:val="left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2003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Treinamento de Clown</w:t>
      </w:r>
      <w:r>
        <w:rPr>
          <w:rFonts w:ascii="Arial" w:hAnsi="Arial"/>
          <w:sz w:val="23"/>
          <w:szCs w:val="23"/>
          <w:rtl w:val="0"/>
        </w:rPr>
        <w:t xml:space="preserve"> – </w:t>
      </w:r>
      <w:r>
        <w:rPr>
          <w:rFonts w:ascii="Arial" w:hAnsi="Arial"/>
          <w:sz w:val="23"/>
          <w:szCs w:val="23"/>
          <w:rtl w:val="0"/>
          <w:lang w:val="es-ES_tradnl"/>
        </w:rPr>
        <w:t>por Beth Dorgam;</w:t>
      </w:r>
    </w:p>
    <w:p>
      <w:pPr>
        <w:pStyle w:val="Corpo"/>
        <w:spacing w:before="240" w:line="276" w:lineRule="auto"/>
        <w:jc w:val="both"/>
        <w:rPr>
          <w:rFonts w:ascii="Arial" w:hAnsi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single"/>
          <w:vertAlign w:val="baseline"/>
        </w:rPr>
      </w:pPr>
      <w:r>
        <w:rPr>
          <w:rFonts w:ascii="Arial" w:hAnsi="Arial"/>
          <w:b w:val="1"/>
          <w:bCs w:val="1"/>
          <w:sz w:val="23"/>
          <w:szCs w:val="23"/>
          <w:u w:val="single"/>
          <w:rtl w:val="0"/>
          <w:lang w:val="pt-PT"/>
        </w:rPr>
        <w:t>Trabalhos</w:t>
      </w:r>
    </w:p>
    <w:p>
      <w:pPr>
        <w:pStyle w:val="Corpo"/>
        <w:spacing w:before="240" w:line="276" w:lineRule="auto"/>
        <w:ind w:firstLine="360"/>
        <w:jc w:val="both"/>
        <w:rPr>
          <w:rFonts w:ascii="Arial" w:hAnsi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  <w:r>
        <w:rPr>
          <w:rFonts w:ascii="Arial" w:hAnsi="Arial"/>
          <w:b w:val="1"/>
          <w:bCs w:val="1"/>
          <w:sz w:val="23"/>
          <w:szCs w:val="23"/>
          <w:rtl w:val="0"/>
        </w:rPr>
        <w:t>C</w:t>
      </w:r>
      <w:r>
        <w:rPr>
          <w:rFonts w:ascii="Arial" w:hAnsi="Arial"/>
          <w:b w:val="1"/>
          <w:bCs w:val="1"/>
          <w:sz w:val="23"/>
          <w:szCs w:val="23"/>
          <w:rtl w:val="0"/>
        </w:rPr>
        <w:t>ê</w:t>
      </w:r>
      <w:r>
        <w:rPr>
          <w:rFonts w:ascii="Arial" w:hAnsi="Arial"/>
          <w:b w:val="1"/>
          <w:bCs w:val="1"/>
          <w:sz w:val="23"/>
          <w:szCs w:val="23"/>
          <w:rtl w:val="0"/>
          <w:lang w:val="pt-PT"/>
        </w:rPr>
        <w:t>nicos:</w:t>
      </w:r>
    </w:p>
    <w:p>
      <w:pPr>
        <w:pStyle w:val="Corpo"/>
        <w:numPr>
          <w:ilvl w:val="0"/>
          <w:numId w:val="5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  <w:lang w:val="pt-PT"/>
        </w:rPr>
      </w:pPr>
      <w:r>
        <w:rPr>
          <w:rFonts w:ascii="Arial" w:hAnsi="Arial"/>
          <w:sz w:val="23"/>
          <w:szCs w:val="23"/>
          <w:rtl w:val="0"/>
          <w:lang w:val="pt-PT"/>
        </w:rPr>
        <w:t xml:space="preserve">Desde 2010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</w:rPr>
        <w:t xml:space="preserve">atriz </w:t>
      </w:r>
      <w:r>
        <w:rPr>
          <w:rFonts w:ascii="Arial" w:hAnsi="Arial"/>
          <w:sz w:val="23"/>
          <w:szCs w:val="23"/>
          <w:rtl w:val="0"/>
          <w:lang w:val="pt-PT"/>
        </w:rPr>
        <w:t>cofundadora</w:t>
      </w:r>
      <w:r>
        <w:rPr>
          <w:rFonts w:ascii="Arial" w:hAnsi="Arial"/>
          <w:sz w:val="23"/>
          <w:szCs w:val="23"/>
          <w:rtl w:val="0"/>
          <w:lang w:val="pt-PT"/>
        </w:rPr>
        <w:t>do Grupo Nhemaria de Teatro em atual processo de cria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de novo espet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>culo. Em 2011, o grupo apresentou o espet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 xml:space="preserve">culo 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Brigadeiro de Colher</w:t>
      </w:r>
      <w:r>
        <w:rPr>
          <w:rFonts w:ascii="Arial" w:hAnsi="Arial"/>
          <w:sz w:val="23"/>
          <w:szCs w:val="23"/>
          <w:rtl w:val="0"/>
          <w:lang w:val="pt-PT"/>
        </w:rPr>
        <w:t>, na Alemanha, em tr</w:t>
      </w:r>
      <w:r>
        <w:rPr>
          <w:rFonts w:ascii="Arial" w:hAnsi="Arial"/>
          <w:sz w:val="23"/>
          <w:szCs w:val="23"/>
          <w:rtl w:val="0"/>
        </w:rPr>
        <w:t>ê</w:t>
      </w:r>
      <w:r>
        <w:rPr>
          <w:rFonts w:ascii="Arial" w:hAnsi="Arial"/>
          <w:sz w:val="23"/>
          <w:szCs w:val="23"/>
          <w:rtl w:val="0"/>
          <w:lang w:val="pt-PT"/>
        </w:rPr>
        <w:t>s cidades diferentes.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  <w:lang w:val="pt-PT"/>
        </w:rPr>
      </w:pPr>
      <w:r>
        <w:rPr>
          <w:rFonts w:ascii="Arial" w:hAnsi="Arial"/>
          <w:sz w:val="23"/>
          <w:szCs w:val="23"/>
          <w:rtl w:val="0"/>
          <w:lang w:val="pt-PT"/>
        </w:rPr>
        <w:t xml:space="preserve">Desde 2012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 xml:space="preserve">atriz da Companhia </w:t>
      </w:r>
      <w:r>
        <w:rPr>
          <w:rFonts w:ascii="Arial" w:hAnsi="Arial"/>
          <w:i w:val="1"/>
          <w:iCs w:val="1"/>
          <w:sz w:val="23"/>
          <w:szCs w:val="23"/>
          <w:rtl w:val="0"/>
          <w:lang w:val="en-US"/>
        </w:rPr>
        <w:t>Brasilis Playback Theatre</w:t>
      </w:r>
      <w:r>
        <w:rPr>
          <w:rFonts w:ascii="Arial" w:hAnsi="Arial"/>
          <w:sz w:val="23"/>
          <w:szCs w:val="23"/>
          <w:rtl w:val="0"/>
        </w:rPr>
        <w:t xml:space="preserve"> – </w:t>
      </w:r>
      <w:r>
        <w:rPr>
          <w:rFonts w:ascii="Arial" w:hAnsi="Arial"/>
          <w:sz w:val="23"/>
          <w:szCs w:val="23"/>
          <w:rtl w:val="0"/>
        </w:rPr>
        <w:t>dire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de M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>rio Moura.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  <w:lang w:val="pt-PT"/>
        </w:rPr>
      </w:pPr>
      <w:r>
        <w:rPr>
          <w:rFonts w:ascii="Arial" w:hAnsi="Arial"/>
          <w:sz w:val="23"/>
          <w:szCs w:val="23"/>
          <w:rtl w:val="0"/>
          <w:lang w:val="pt-PT"/>
        </w:rPr>
        <w:t>Atualmente, atriz do N</w:t>
      </w:r>
      <w:r>
        <w:rPr>
          <w:rFonts w:ascii="Arial" w:hAnsi="Arial"/>
          <w:sz w:val="23"/>
          <w:szCs w:val="23"/>
          <w:rtl w:val="0"/>
        </w:rPr>
        <w:t>ú</w:t>
      </w:r>
      <w:r>
        <w:rPr>
          <w:rFonts w:ascii="Arial" w:hAnsi="Arial"/>
          <w:sz w:val="23"/>
          <w:szCs w:val="23"/>
          <w:rtl w:val="0"/>
          <w:lang w:val="pt-PT"/>
        </w:rPr>
        <w:t>cleo Gigantes, de Dan</w:t>
      </w:r>
      <w:r>
        <w:rPr>
          <w:rFonts w:ascii="Arial" w:hAnsi="Arial"/>
          <w:sz w:val="23"/>
          <w:szCs w:val="23"/>
          <w:rtl w:val="0"/>
        </w:rPr>
        <w:t>ç</w:t>
      </w:r>
      <w:r>
        <w:rPr>
          <w:rFonts w:ascii="Arial" w:hAnsi="Arial"/>
          <w:sz w:val="23"/>
          <w:szCs w:val="23"/>
          <w:rtl w:val="0"/>
          <w:lang w:val="pt-PT"/>
        </w:rPr>
        <w:t>a-Teatro, em processo de constru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es-ES_tradnl"/>
        </w:rPr>
        <w:t>o de espet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>culo infanto-juvenil - dire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de Samanta Roque.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De 2012 a 2016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atriz da Cia Embarca</w:t>
      </w:r>
      <w:r>
        <w:rPr>
          <w:rFonts w:ascii="Arial" w:hAnsi="Arial"/>
          <w:sz w:val="23"/>
          <w:szCs w:val="23"/>
          <w:rtl w:val="0"/>
          <w:lang w:val="pt-PT"/>
        </w:rPr>
        <w:t>çõ</w:t>
      </w:r>
      <w:r>
        <w:rPr>
          <w:rFonts w:ascii="Arial" w:hAnsi="Arial"/>
          <w:sz w:val="23"/>
          <w:szCs w:val="23"/>
          <w:rtl w:val="0"/>
          <w:lang w:val="pt-PT"/>
        </w:rPr>
        <w:t>es, com o espet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 xml:space="preserve">culo </w:t>
      </w:r>
      <w:r>
        <w:rPr>
          <w:rFonts w:ascii="Arial" w:hAnsi="Arial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Mil e uma Hist</w:t>
      </w:r>
      <w:r>
        <w:rPr>
          <w:rFonts w:ascii="Arial" w:hAnsi="Arial"/>
          <w:i w:val="1"/>
          <w:iCs w:val="1"/>
          <w:sz w:val="23"/>
          <w:szCs w:val="23"/>
          <w:rtl w:val="0"/>
        </w:rPr>
        <w:t>ó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rias de Sereia</w:t>
      </w:r>
      <w:r>
        <w:rPr>
          <w:rFonts w:ascii="Arial" w:hAnsi="Arial"/>
          <w:i w:val="1"/>
          <w:iCs w:val="1"/>
          <w:sz w:val="23"/>
          <w:szCs w:val="23"/>
          <w:rtl w:val="0"/>
        </w:rPr>
        <w:t>”</w:t>
      </w:r>
      <w:r>
        <w:rPr>
          <w:rFonts w:ascii="Arial" w:hAnsi="Arial"/>
          <w:sz w:val="23"/>
          <w:szCs w:val="23"/>
          <w:rtl w:val="0"/>
          <w:lang w:val="it-IT"/>
        </w:rPr>
        <w:t>, espet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>culo infantil que une as linguagens da conta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es-ES_tradnl"/>
        </w:rPr>
        <w:t>o de hist</w:t>
      </w:r>
      <w:r>
        <w:rPr>
          <w:rFonts w:ascii="Arial" w:hAnsi="Arial"/>
          <w:sz w:val="23"/>
          <w:szCs w:val="23"/>
          <w:rtl w:val="0"/>
        </w:rPr>
        <w:t>ó</w:t>
      </w:r>
      <w:r>
        <w:rPr>
          <w:rFonts w:ascii="Arial" w:hAnsi="Arial"/>
          <w:sz w:val="23"/>
          <w:szCs w:val="23"/>
          <w:rtl w:val="0"/>
          <w:lang w:val="pt-PT"/>
        </w:rPr>
        <w:t>rias e do teatro - texto e dire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de Sergio de Oliveira.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  <w:lang w:val="fr-FR"/>
        </w:rPr>
      </w:pPr>
      <w:r>
        <w:rPr>
          <w:rFonts w:ascii="Arial" w:hAnsi="Arial"/>
          <w:outline w:val="0"/>
          <w:color w:val="000000"/>
          <w:sz w:val="23"/>
          <w:szCs w:val="23"/>
          <w:rtl w:val="0"/>
          <w:lang w:val="fr-FR"/>
        </w:rPr>
        <w:t>2015 - Participa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çã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o e stand -in do espet</w:t>
      </w:r>
      <w:r>
        <w:rPr>
          <w:rFonts w:ascii="Arial" w:hAnsi="Arial"/>
          <w:outline w:val="0"/>
          <w:color w:val="000000"/>
          <w:sz w:val="23"/>
          <w:szCs w:val="23"/>
          <w:rtl w:val="0"/>
        </w:rPr>
        <w:t>á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culo "</w:t>
      </w:r>
      <w:r>
        <w:rPr>
          <w:rFonts w:ascii="Arial" w:hAnsi="Arial"/>
          <w:i w:val="1"/>
          <w:iCs w:val="1"/>
          <w:outline w:val="0"/>
          <w:color w:val="000000"/>
          <w:sz w:val="23"/>
          <w:szCs w:val="23"/>
          <w:rtl w:val="0"/>
          <w:lang w:val="pt-PT"/>
        </w:rPr>
        <w:t xml:space="preserve">Godofredo e Alice", </w:t>
      </w:r>
      <w:r>
        <w:rPr>
          <w:rFonts w:ascii="Arial" w:hAnsi="Arial"/>
          <w:outline w:val="0"/>
          <w:color w:val="000000"/>
          <w:sz w:val="23"/>
          <w:szCs w:val="23"/>
          <w:rtl w:val="0"/>
        </w:rPr>
        <w:t xml:space="preserve">da </w:t>
      </w:r>
      <w:r>
        <w:rPr>
          <w:rFonts w:ascii="Arial" w:hAnsi="Arial"/>
          <w:i w:val="1"/>
          <w:iCs w:val="1"/>
          <w:outline w:val="0"/>
          <w:color w:val="000000"/>
          <w:sz w:val="23"/>
          <w:szCs w:val="23"/>
          <w:rtl w:val="0"/>
        </w:rPr>
        <w:t xml:space="preserve">Cia. Impertinente </w:t>
      </w:r>
      <w:r>
        <w:rPr>
          <w:rFonts w:ascii="Arial" w:hAnsi="Arial"/>
          <w:outline w:val="0"/>
          <w:color w:val="000000"/>
          <w:sz w:val="23"/>
          <w:szCs w:val="23"/>
          <w:rtl w:val="0"/>
        </w:rPr>
        <w:t xml:space="preserve"> - dire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çã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o de Cec</w:t>
      </w:r>
      <w:r>
        <w:rPr>
          <w:rFonts w:ascii="Arial" w:hAnsi="Arial"/>
          <w:outline w:val="0"/>
          <w:color w:val="000000"/>
          <w:sz w:val="23"/>
          <w:szCs w:val="23"/>
          <w:rtl w:val="0"/>
        </w:rPr>
        <w:t>í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it-IT"/>
        </w:rPr>
        <w:t>lia Schucman e Tatiana Caltabiano;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2009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Participante do I Ciclo de Leituras P</w:t>
      </w:r>
      <w:r>
        <w:rPr>
          <w:rFonts w:ascii="Arial" w:hAnsi="Arial"/>
          <w:sz w:val="23"/>
          <w:szCs w:val="23"/>
          <w:rtl w:val="0"/>
        </w:rPr>
        <w:t>ú</w:t>
      </w:r>
      <w:r>
        <w:rPr>
          <w:rFonts w:ascii="Arial" w:hAnsi="Arial"/>
          <w:sz w:val="23"/>
          <w:szCs w:val="23"/>
          <w:rtl w:val="0"/>
          <w:lang w:val="pt-PT"/>
        </w:rPr>
        <w:t>blicas do TUSP.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2003-2009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Atriz e administradora da Cia Teatral Gritos e Sussurros, tendo realizado e produzido os espet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es-ES_tradnl"/>
        </w:rPr>
        <w:t>culos:</w:t>
      </w:r>
    </w:p>
    <w:p>
      <w:pPr>
        <w:pStyle w:val="Corpo"/>
        <w:spacing w:after="120" w:line="276" w:lineRule="auto"/>
        <w:ind w:firstLine="528" w:left="180"/>
        <w:jc w:val="both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  <w:r>
        <w:rPr>
          <w:rFonts w:ascii="Arial" w:hAnsi="Arial"/>
          <w:sz w:val="23"/>
          <w:szCs w:val="23"/>
          <w:rtl w:val="0"/>
        </w:rPr>
        <w:t xml:space="preserve">. </w:t>
      </w:r>
      <w:r>
        <w:rPr>
          <w:rFonts w:ascii="Arial" w:hAnsi="Arial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As Troianas</w:t>
      </w:r>
      <w:r>
        <w:rPr>
          <w:rFonts w:ascii="Arial" w:hAnsi="Arial"/>
          <w:i w:val="1"/>
          <w:iCs w:val="1"/>
          <w:sz w:val="23"/>
          <w:szCs w:val="23"/>
          <w:rtl w:val="0"/>
        </w:rPr>
        <w:t>”</w:t>
      </w:r>
      <w:r>
        <w:rPr>
          <w:rFonts w:ascii="Arial" w:hAnsi="Arial"/>
          <w:i w:val="1"/>
          <w:iCs w:val="1"/>
          <w:sz w:val="23"/>
          <w:szCs w:val="23"/>
          <w:rtl w:val="0"/>
        </w:rPr>
        <w:t>,</w:t>
      </w:r>
      <w:r>
        <w:rPr>
          <w:rFonts w:ascii="Arial" w:hAnsi="Arial"/>
          <w:sz w:val="23"/>
          <w:szCs w:val="23"/>
          <w:rtl w:val="0"/>
          <w:lang w:val="pt-PT"/>
        </w:rPr>
        <w:t xml:space="preserve"> de Jean-Paul Sartre, em 2003 e 2004,</w:t>
      </w:r>
    </w:p>
    <w:p>
      <w:pPr>
        <w:pStyle w:val="Corpo"/>
        <w:spacing w:after="120" w:line="276" w:lineRule="auto"/>
        <w:ind w:firstLine="528" w:left="180"/>
        <w:jc w:val="both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  <w:r>
        <w:rPr>
          <w:rFonts w:ascii="Arial" w:hAnsi="Arial"/>
          <w:sz w:val="23"/>
          <w:szCs w:val="23"/>
          <w:rtl w:val="0"/>
        </w:rPr>
        <w:t>.</w:t>
      </w:r>
      <w:r>
        <w:rPr>
          <w:rFonts w:ascii="Arial" w:hAnsi="Arial"/>
          <w:i w:val="1"/>
          <w:iCs w:val="1"/>
          <w:sz w:val="23"/>
          <w:szCs w:val="23"/>
          <w:rtl w:val="1"/>
          <w:lang w:bidi="ar-SA" w:val="ar-SA"/>
        </w:rPr>
        <w:t xml:space="preserve"> “</w:t>
      </w:r>
      <w:r>
        <w:rPr>
          <w:rFonts w:ascii="Arial" w:hAnsi="Arial"/>
          <w:i w:val="1"/>
          <w:iCs w:val="1"/>
          <w:sz w:val="23"/>
          <w:szCs w:val="23"/>
          <w:rtl w:val="0"/>
        </w:rPr>
        <w:t>O Baile</w:t>
      </w:r>
      <w:r>
        <w:rPr>
          <w:rFonts w:ascii="Arial" w:hAnsi="Arial"/>
          <w:i w:val="1"/>
          <w:iCs w:val="1"/>
          <w:sz w:val="23"/>
          <w:szCs w:val="23"/>
          <w:rtl w:val="0"/>
        </w:rPr>
        <w:t>”</w:t>
      </w:r>
      <w:r>
        <w:rPr>
          <w:rFonts w:ascii="Arial" w:hAnsi="Arial"/>
          <w:sz w:val="23"/>
          <w:szCs w:val="23"/>
          <w:rtl w:val="0"/>
          <w:lang w:val="pt-PT"/>
        </w:rPr>
        <w:t>, cria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it-IT"/>
        </w:rPr>
        <w:t>o e dire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de M</w:t>
      </w:r>
      <w:r>
        <w:rPr>
          <w:rFonts w:ascii="Arial" w:hAnsi="Arial"/>
          <w:sz w:val="23"/>
          <w:szCs w:val="23"/>
          <w:rtl w:val="0"/>
        </w:rPr>
        <w:t>ô</w:t>
      </w:r>
      <w:r>
        <w:rPr>
          <w:rFonts w:ascii="Arial" w:hAnsi="Arial"/>
          <w:sz w:val="23"/>
          <w:szCs w:val="23"/>
          <w:rtl w:val="0"/>
          <w:lang w:val="pt-PT"/>
        </w:rPr>
        <w:t>nica Granndo, em 2004,</w:t>
      </w:r>
    </w:p>
    <w:p>
      <w:pPr>
        <w:pStyle w:val="Corpo"/>
        <w:spacing w:after="120" w:line="276" w:lineRule="auto"/>
        <w:ind w:firstLine="528" w:left="180"/>
        <w:jc w:val="both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  <w:r>
        <w:rPr>
          <w:rFonts w:ascii="Arial" w:hAnsi="Arial"/>
          <w:sz w:val="23"/>
          <w:szCs w:val="23"/>
          <w:rtl w:val="0"/>
        </w:rPr>
        <w:t xml:space="preserve">. </w:t>
      </w:r>
      <w:r>
        <w:rPr>
          <w:rFonts w:ascii="Arial" w:hAnsi="Arial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  <w:lang w:val="en-US"/>
        </w:rPr>
        <w:t>A Inquisi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çã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o da Alma</w:t>
      </w:r>
      <w:r>
        <w:rPr>
          <w:rFonts w:ascii="Arial" w:hAnsi="Arial"/>
          <w:i w:val="1"/>
          <w:iCs w:val="1"/>
          <w:sz w:val="23"/>
          <w:szCs w:val="23"/>
          <w:rtl w:val="0"/>
        </w:rPr>
        <w:t>”</w:t>
      </w:r>
      <w:r>
        <w:rPr>
          <w:rFonts w:ascii="Arial" w:hAnsi="Arial"/>
          <w:i w:val="1"/>
          <w:iCs w:val="1"/>
          <w:sz w:val="23"/>
          <w:szCs w:val="23"/>
          <w:rtl w:val="0"/>
        </w:rPr>
        <w:t>,</w:t>
      </w:r>
      <w:r>
        <w:rPr>
          <w:rFonts w:ascii="Arial" w:hAnsi="Arial"/>
          <w:sz w:val="23"/>
          <w:szCs w:val="23"/>
          <w:rtl w:val="0"/>
          <w:lang w:val="pt-PT"/>
        </w:rPr>
        <w:t xml:space="preserve"> de Airen Wormhoudt, em 2005 e 2006,</w:t>
      </w:r>
    </w:p>
    <w:p>
      <w:pPr>
        <w:pStyle w:val="Corpo"/>
        <w:spacing w:after="120" w:line="276" w:lineRule="auto"/>
        <w:ind w:firstLine="527" w:left="181"/>
        <w:jc w:val="both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  <w:r>
        <w:rPr>
          <w:rFonts w:ascii="Arial" w:hAnsi="Arial"/>
          <w:sz w:val="23"/>
          <w:szCs w:val="23"/>
          <w:rtl w:val="0"/>
        </w:rPr>
        <w:t xml:space="preserve">. </w:t>
      </w:r>
      <w:r>
        <w:rPr>
          <w:rFonts w:ascii="Arial" w:hAnsi="Arial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</w:rPr>
        <w:t>Di</w:t>
      </w:r>
      <w:r>
        <w:rPr>
          <w:rFonts w:ascii="Arial" w:hAnsi="Arial"/>
          <w:i w:val="1"/>
          <w:iCs w:val="1"/>
          <w:sz w:val="23"/>
          <w:szCs w:val="23"/>
          <w:rtl w:val="0"/>
        </w:rPr>
        <w:t>á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logo de N</w:t>
      </w:r>
      <w:r>
        <w:rPr>
          <w:rFonts w:ascii="Arial" w:hAnsi="Arial"/>
          <w:i w:val="1"/>
          <w:iCs w:val="1"/>
          <w:sz w:val="23"/>
          <w:szCs w:val="23"/>
          <w:rtl w:val="0"/>
        </w:rPr>
        <w:t>ó</w:t>
      </w:r>
      <w:r>
        <w:rPr>
          <w:rFonts w:ascii="Arial" w:hAnsi="Arial"/>
          <w:i w:val="1"/>
          <w:iCs w:val="1"/>
          <w:sz w:val="23"/>
          <w:szCs w:val="23"/>
          <w:rtl w:val="0"/>
        </w:rPr>
        <w:t>s Dois</w:t>
      </w:r>
      <w:r>
        <w:rPr>
          <w:rFonts w:ascii="Arial" w:hAnsi="Arial"/>
          <w:i w:val="1"/>
          <w:iCs w:val="1"/>
          <w:sz w:val="23"/>
          <w:szCs w:val="23"/>
          <w:rtl w:val="0"/>
        </w:rPr>
        <w:t>”</w:t>
      </w:r>
      <w:r>
        <w:rPr>
          <w:rFonts w:ascii="Arial" w:hAnsi="Arial"/>
          <w:i w:val="1"/>
          <w:iCs w:val="1"/>
          <w:sz w:val="23"/>
          <w:szCs w:val="23"/>
          <w:rtl w:val="0"/>
        </w:rPr>
        <w:t>,</w:t>
      </w:r>
      <w:r>
        <w:rPr>
          <w:rFonts w:ascii="Arial" w:hAnsi="Arial"/>
          <w:sz w:val="23"/>
          <w:szCs w:val="23"/>
          <w:rtl w:val="0"/>
          <w:lang w:val="nl-NL"/>
        </w:rPr>
        <w:t xml:space="preserve"> de Airen Wormhoudt e Z</w:t>
      </w:r>
      <w:r>
        <w:rPr>
          <w:rFonts w:ascii="Arial" w:hAnsi="Arial"/>
          <w:sz w:val="23"/>
          <w:szCs w:val="23"/>
          <w:rtl w:val="0"/>
          <w:lang w:val="fr-FR"/>
        </w:rPr>
        <w:t>é</w:t>
      </w:r>
      <w:r>
        <w:rPr>
          <w:rFonts w:ascii="Arial" w:hAnsi="Arial"/>
          <w:sz w:val="23"/>
          <w:szCs w:val="23"/>
          <w:rtl w:val="0"/>
        </w:rPr>
        <w:t>d</w:t>
      </w:r>
      <w:r>
        <w:rPr>
          <w:rFonts w:ascii="Arial" w:hAnsi="Arial"/>
          <w:sz w:val="23"/>
          <w:szCs w:val="23"/>
          <w:rtl w:val="0"/>
        </w:rPr>
        <w:t xml:space="preserve">ú </w:t>
      </w:r>
      <w:r>
        <w:rPr>
          <w:rFonts w:ascii="Arial" w:hAnsi="Arial"/>
          <w:sz w:val="23"/>
          <w:szCs w:val="23"/>
          <w:rtl w:val="0"/>
          <w:lang w:val="pt-PT"/>
        </w:rPr>
        <w:t>Neves, em 2006.</w:t>
      </w:r>
    </w:p>
    <w:p>
      <w:pPr>
        <w:pStyle w:val="Corpo"/>
        <w:numPr>
          <w:ilvl w:val="0"/>
          <w:numId w:val="8"/>
        </w:numPr>
        <w:spacing w:after="240" w:before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2004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Assistente de dire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it-IT"/>
        </w:rPr>
        <w:t xml:space="preserve">o: </w:t>
      </w:r>
      <w:r>
        <w:rPr>
          <w:rFonts w:ascii="Arial" w:hAnsi="Arial"/>
          <w:i w:val="1"/>
          <w:iCs w:val="1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Nossos Her</w:t>
      </w:r>
      <w:r>
        <w:rPr>
          <w:rFonts w:ascii="Arial" w:hAnsi="Arial"/>
          <w:i w:val="1"/>
          <w:iCs w:val="1"/>
          <w:sz w:val="23"/>
          <w:szCs w:val="23"/>
          <w:rtl w:val="0"/>
        </w:rPr>
        <w:t>ó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is Morreram de Overdose</w:t>
      </w:r>
      <w:r>
        <w:rPr>
          <w:rFonts w:ascii="Arial" w:hAnsi="Arial"/>
          <w:i w:val="1"/>
          <w:iCs w:val="1"/>
          <w:sz w:val="23"/>
          <w:szCs w:val="23"/>
          <w:rtl w:val="0"/>
        </w:rPr>
        <w:t>”</w:t>
      </w:r>
      <w:r>
        <w:rPr>
          <w:rFonts w:ascii="Arial" w:hAnsi="Arial"/>
          <w:sz w:val="23"/>
          <w:szCs w:val="23"/>
          <w:rtl w:val="0"/>
          <w:lang w:val="pt-PT"/>
        </w:rPr>
        <w:t>, dramaturgia coletiva, dire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</w:rPr>
        <w:t>o Z</w:t>
      </w:r>
      <w:r>
        <w:rPr>
          <w:rFonts w:ascii="Arial" w:hAnsi="Arial"/>
          <w:sz w:val="23"/>
          <w:szCs w:val="23"/>
          <w:rtl w:val="0"/>
          <w:lang w:val="fr-FR"/>
        </w:rPr>
        <w:t>é</w:t>
      </w:r>
      <w:r>
        <w:rPr>
          <w:rFonts w:ascii="Arial" w:hAnsi="Arial"/>
          <w:sz w:val="23"/>
          <w:szCs w:val="23"/>
          <w:rtl w:val="0"/>
        </w:rPr>
        <w:t>d</w:t>
      </w:r>
      <w:r>
        <w:rPr>
          <w:rFonts w:ascii="Arial" w:hAnsi="Arial"/>
          <w:sz w:val="23"/>
          <w:szCs w:val="23"/>
          <w:rtl w:val="0"/>
        </w:rPr>
        <w:t xml:space="preserve">ú </w:t>
      </w:r>
      <w:r>
        <w:rPr>
          <w:rFonts w:ascii="Arial" w:hAnsi="Arial"/>
          <w:sz w:val="23"/>
          <w:szCs w:val="23"/>
          <w:rtl w:val="0"/>
          <w:lang w:val="pt-PT"/>
        </w:rPr>
        <w:t>Neves.</w:t>
      </w:r>
    </w:p>
    <w:p>
      <w:pPr>
        <w:pStyle w:val="Corpo"/>
        <w:numPr>
          <w:ilvl w:val="0"/>
          <w:numId w:val="8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2003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Assistente de dire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it-IT"/>
        </w:rPr>
        <w:t xml:space="preserve">o: </w:t>
      </w:r>
      <w:r>
        <w:rPr>
          <w:rFonts w:ascii="Arial" w:hAnsi="Arial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O Segredo de M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ã</w:t>
      </w:r>
      <w:r>
        <w:rPr>
          <w:rFonts w:ascii="Arial" w:hAnsi="Arial"/>
          <w:i w:val="1"/>
          <w:iCs w:val="1"/>
          <w:sz w:val="23"/>
          <w:szCs w:val="23"/>
          <w:rtl w:val="0"/>
          <w:lang w:val="de-DE"/>
        </w:rPr>
        <w:t>e Docelina</w:t>
      </w:r>
      <w:r>
        <w:rPr>
          <w:rFonts w:ascii="Arial" w:hAnsi="Arial"/>
          <w:i w:val="1"/>
          <w:iCs w:val="1"/>
          <w:sz w:val="23"/>
          <w:szCs w:val="23"/>
          <w:rtl w:val="0"/>
        </w:rPr>
        <w:t>”</w:t>
      </w:r>
      <w:r>
        <w:rPr>
          <w:rFonts w:ascii="Arial" w:hAnsi="Arial"/>
          <w:sz w:val="23"/>
          <w:szCs w:val="23"/>
          <w:rtl w:val="0"/>
          <w:lang w:val="pt-PT"/>
        </w:rPr>
        <w:t>, de Ziraldo, adapta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it-IT"/>
        </w:rPr>
        <w:t>o e dire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</w:rPr>
        <w:t>o Z</w:t>
      </w:r>
      <w:r>
        <w:rPr>
          <w:rFonts w:ascii="Arial" w:hAnsi="Arial"/>
          <w:sz w:val="23"/>
          <w:szCs w:val="23"/>
          <w:rtl w:val="0"/>
          <w:lang w:val="fr-FR"/>
        </w:rPr>
        <w:t>é</w:t>
      </w:r>
      <w:r>
        <w:rPr>
          <w:rFonts w:ascii="Arial" w:hAnsi="Arial"/>
          <w:sz w:val="23"/>
          <w:szCs w:val="23"/>
          <w:rtl w:val="0"/>
        </w:rPr>
        <w:t>d</w:t>
      </w:r>
      <w:r>
        <w:rPr>
          <w:rFonts w:ascii="Arial" w:hAnsi="Arial"/>
          <w:sz w:val="23"/>
          <w:szCs w:val="23"/>
          <w:rtl w:val="0"/>
        </w:rPr>
        <w:t xml:space="preserve">ú </w:t>
      </w:r>
      <w:r>
        <w:rPr>
          <w:rFonts w:ascii="Arial" w:hAnsi="Arial"/>
          <w:sz w:val="23"/>
          <w:szCs w:val="23"/>
          <w:rtl w:val="0"/>
          <w:lang w:val="pt-PT"/>
        </w:rPr>
        <w:t>Neves.</w:t>
      </w:r>
    </w:p>
    <w:p>
      <w:pPr>
        <w:pStyle w:val="Corpo"/>
        <w:numPr>
          <w:ilvl w:val="0"/>
          <w:numId w:val="8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2003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Assistente de dire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it-IT"/>
        </w:rPr>
        <w:t xml:space="preserve">o: </w:t>
      </w:r>
      <w:r>
        <w:rPr>
          <w:rFonts w:ascii="Arial" w:hAnsi="Arial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Vem Buscar-me que Ainda Sou Teu</w:t>
      </w:r>
      <w:r>
        <w:rPr>
          <w:rFonts w:ascii="Arial" w:hAnsi="Arial"/>
          <w:i w:val="1"/>
          <w:iCs w:val="1"/>
          <w:sz w:val="23"/>
          <w:szCs w:val="23"/>
          <w:rtl w:val="0"/>
        </w:rPr>
        <w:t>”</w:t>
      </w:r>
      <w:r>
        <w:rPr>
          <w:rFonts w:ascii="Arial" w:hAnsi="Arial"/>
          <w:sz w:val="23"/>
          <w:szCs w:val="23"/>
          <w:rtl w:val="0"/>
          <w:lang w:val="it-IT"/>
        </w:rPr>
        <w:t>, de Carlos Alberto Soffredini, dire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</w:rPr>
        <w:t>o Z</w:t>
      </w:r>
      <w:r>
        <w:rPr>
          <w:rFonts w:ascii="Arial" w:hAnsi="Arial"/>
          <w:sz w:val="23"/>
          <w:szCs w:val="23"/>
          <w:rtl w:val="0"/>
          <w:lang w:val="fr-FR"/>
        </w:rPr>
        <w:t>é</w:t>
      </w:r>
      <w:r>
        <w:rPr>
          <w:rFonts w:ascii="Arial" w:hAnsi="Arial"/>
          <w:sz w:val="23"/>
          <w:szCs w:val="23"/>
          <w:rtl w:val="0"/>
        </w:rPr>
        <w:t>d</w:t>
      </w:r>
      <w:r>
        <w:rPr>
          <w:rFonts w:ascii="Arial" w:hAnsi="Arial"/>
          <w:sz w:val="23"/>
          <w:szCs w:val="23"/>
          <w:rtl w:val="0"/>
        </w:rPr>
        <w:t xml:space="preserve">ú </w:t>
      </w:r>
      <w:r>
        <w:rPr>
          <w:rFonts w:ascii="Arial" w:hAnsi="Arial"/>
          <w:sz w:val="23"/>
          <w:szCs w:val="23"/>
          <w:rtl w:val="0"/>
          <w:lang w:val="pt-PT"/>
        </w:rPr>
        <w:t>Neves.</w:t>
      </w:r>
    </w:p>
    <w:p>
      <w:pPr>
        <w:pStyle w:val="Corpo"/>
        <w:numPr>
          <w:ilvl w:val="0"/>
          <w:numId w:val="9"/>
        </w:numPr>
        <w:spacing w:after="48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2003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Assistente de dire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it-IT"/>
        </w:rPr>
        <w:t xml:space="preserve">o: </w:t>
      </w:r>
      <w:r>
        <w:rPr>
          <w:rFonts w:ascii="Arial" w:hAnsi="Arial"/>
          <w:i w:val="1"/>
          <w:iCs w:val="1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O Mist</w:t>
      </w:r>
      <w:r>
        <w:rPr>
          <w:rFonts w:ascii="Arial" w:hAnsi="Arial"/>
          <w:i w:val="1"/>
          <w:iCs w:val="1"/>
          <w:sz w:val="23"/>
          <w:szCs w:val="23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rio de Feiurinha</w:t>
      </w:r>
      <w:r>
        <w:rPr>
          <w:rFonts w:ascii="Arial" w:hAnsi="Arial"/>
          <w:i w:val="1"/>
          <w:iCs w:val="1"/>
          <w:sz w:val="23"/>
          <w:szCs w:val="23"/>
          <w:rtl w:val="0"/>
        </w:rPr>
        <w:t>”</w:t>
      </w:r>
      <w:r>
        <w:rPr>
          <w:rFonts w:ascii="Arial" w:hAnsi="Arial"/>
          <w:sz w:val="23"/>
          <w:szCs w:val="23"/>
          <w:rtl w:val="0"/>
          <w:lang w:val="pt-PT"/>
        </w:rPr>
        <w:t>, de Pedro Bandeira, adapta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it-IT"/>
        </w:rPr>
        <w:t>o e dire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</w:rPr>
        <w:t>o Z</w:t>
      </w:r>
      <w:r>
        <w:rPr>
          <w:rFonts w:ascii="Arial" w:hAnsi="Arial"/>
          <w:sz w:val="23"/>
          <w:szCs w:val="23"/>
          <w:rtl w:val="0"/>
          <w:lang w:val="fr-FR"/>
        </w:rPr>
        <w:t>é</w:t>
      </w:r>
      <w:r>
        <w:rPr>
          <w:rFonts w:ascii="Arial" w:hAnsi="Arial"/>
          <w:sz w:val="23"/>
          <w:szCs w:val="23"/>
          <w:rtl w:val="0"/>
        </w:rPr>
        <w:t>d</w:t>
      </w:r>
      <w:r>
        <w:rPr>
          <w:rFonts w:ascii="Arial" w:hAnsi="Arial"/>
          <w:sz w:val="23"/>
          <w:szCs w:val="23"/>
          <w:rtl w:val="0"/>
        </w:rPr>
        <w:t xml:space="preserve">ú </w:t>
      </w:r>
      <w:r>
        <w:rPr>
          <w:rFonts w:ascii="Arial" w:hAnsi="Arial"/>
          <w:sz w:val="23"/>
          <w:szCs w:val="23"/>
          <w:rtl w:val="0"/>
          <w:lang w:val="pt-PT"/>
        </w:rPr>
        <w:t>Neves.</w:t>
      </w:r>
    </w:p>
    <w:p>
      <w:pPr>
        <w:pStyle w:val="Corpo"/>
        <w:spacing w:before="360" w:line="276" w:lineRule="auto"/>
        <w:ind w:firstLine="360"/>
        <w:jc w:val="both"/>
        <w:rPr>
          <w:rFonts w:ascii="Arial" w:hAnsi="Arial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  <w:r>
        <w:rPr>
          <w:rFonts w:ascii="Arial" w:hAnsi="Arial"/>
          <w:b w:val="1"/>
          <w:bCs w:val="1"/>
          <w:outline w:val="0"/>
          <w:color w:val="000000"/>
          <w:sz w:val="23"/>
          <w:szCs w:val="23"/>
          <w:rtl w:val="0"/>
          <w:lang w:val="da-DK"/>
        </w:rPr>
        <w:t>Pedag</w:t>
      </w:r>
      <w:r>
        <w:rPr>
          <w:rFonts w:ascii="Arial" w:hAnsi="Arial"/>
          <w:b w:val="1"/>
          <w:bCs w:val="1"/>
          <w:outline w:val="0"/>
          <w:color w:val="000000"/>
          <w:sz w:val="23"/>
          <w:szCs w:val="23"/>
          <w:rtl w:val="0"/>
        </w:rPr>
        <w:t>ó</w:t>
      </w:r>
      <w:r>
        <w:rPr>
          <w:rFonts w:ascii="Arial" w:hAnsi="Arial"/>
          <w:b w:val="1"/>
          <w:bCs w:val="1"/>
          <w:outline w:val="0"/>
          <w:color w:val="000000"/>
          <w:sz w:val="23"/>
          <w:szCs w:val="23"/>
          <w:rtl w:val="0"/>
          <w:lang w:val="pt-PT"/>
        </w:rPr>
        <w:t>gicos: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Arial" w:hAnsi="Arial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  <w:lang w:val="pt-PT"/>
        </w:rPr>
      </w:pP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 xml:space="preserve">Desde 2019 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- Performing Art teacher -  no Col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é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gio Bil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í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ngue Pueri Domus.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  <w:lang w:val="pt-PT"/>
        </w:rPr>
      </w:pP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2018 e 2019</w:t>
      </w:r>
      <w:r>
        <w:rPr>
          <w:rFonts w:ascii="Arial" w:hAnsi="Arial"/>
          <w:i w:val="1"/>
          <w:iCs w:val="1"/>
          <w:sz w:val="23"/>
          <w:szCs w:val="23"/>
          <w:rtl w:val="0"/>
        </w:rPr>
        <w:t xml:space="preserve"> - 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 xml:space="preserve"> Artista educadora do projeto Abracadartes. Ministrando aulas de dan</w:t>
      </w:r>
      <w:r>
        <w:rPr>
          <w:rFonts w:ascii="Arial" w:hAnsi="Arial"/>
          <w:i w:val="0"/>
          <w:iCs w:val="0"/>
          <w:sz w:val="23"/>
          <w:szCs w:val="23"/>
          <w:rtl w:val="0"/>
        </w:rPr>
        <w:t>ç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a-teatro para crian</w:t>
      </w:r>
      <w:r>
        <w:rPr>
          <w:rFonts w:ascii="Arial" w:hAnsi="Arial"/>
          <w:i w:val="0"/>
          <w:iCs w:val="0"/>
          <w:sz w:val="23"/>
          <w:szCs w:val="23"/>
          <w:rtl w:val="0"/>
        </w:rPr>
        <w:t>ç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 xml:space="preserve">as de 04 a 12 anos, em diferentes turmas e </w:t>
      </w:r>
      <w:r>
        <w:rPr>
          <w:rFonts w:ascii="Arial" w:hAnsi="Arial"/>
          <w:i w:val="0"/>
          <w:iCs w:val="0"/>
          <w:sz w:val="23"/>
          <w:szCs w:val="23"/>
          <w:rtl w:val="0"/>
          <w:lang w:val="es-ES_tradnl"/>
        </w:rPr>
        <w:t>espa</w:t>
      </w:r>
      <w:r>
        <w:rPr>
          <w:rFonts w:ascii="Arial" w:hAnsi="Arial"/>
          <w:i w:val="0"/>
          <w:iCs w:val="0"/>
          <w:sz w:val="23"/>
          <w:szCs w:val="23"/>
          <w:rtl w:val="0"/>
        </w:rPr>
        <w:t>ç</w:t>
      </w:r>
      <w:r>
        <w:rPr>
          <w:rFonts w:ascii="Arial" w:hAnsi="Arial"/>
          <w:i w:val="0"/>
          <w:iCs w:val="0"/>
          <w:sz w:val="23"/>
          <w:szCs w:val="23"/>
          <w:rtl w:val="0"/>
        </w:rPr>
        <w:t>os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, em especial no Col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é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 xml:space="preserve">gio 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Á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trio Tatibitati em Santos.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i w:val="0"/>
          <w:iCs w:val="0"/>
          <w:sz w:val="23"/>
          <w:szCs w:val="23"/>
          <w:rtl w:val="0"/>
        </w:rPr>
        <w:t>2017</w:t>
      </w:r>
      <w:r>
        <w:rPr>
          <w:rFonts w:ascii="Arial" w:hAnsi="Arial"/>
          <w:i w:val="0"/>
          <w:iCs w:val="0"/>
          <w:sz w:val="23"/>
          <w:szCs w:val="23"/>
          <w:rtl w:val="0"/>
        </w:rPr>
        <w:t xml:space="preserve"> 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a 2019 -</w:t>
      </w:r>
      <w:r>
        <w:rPr>
          <w:rFonts w:ascii="Arial" w:hAnsi="Arial"/>
          <w:i w:val="0"/>
          <w:iCs w:val="0"/>
          <w:sz w:val="23"/>
          <w:szCs w:val="23"/>
          <w:rtl w:val="0"/>
        </w:rPr>
        <w:t xml:space="preserve"> 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Artista Orientadora  de Pesquisa do Projeto Abracadartes - criado e  coorden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ado por Carolini Lucci e realizado na Escola M</w:t>
      </w:r>
      <w:r>
        <w:rPr>
          <w:rFonts w:ascii="Arial" w:hAnsi="Arial"/>
          <w:i w:val="0"/>
          <w:iCs w:val="0"/>
          <w:sz w:val="23"/>
          <w:szCs w:val="23"/>
          <w:rtl w:val="0"/>
        </w:rPr>
        <w:t>ó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bile e no Espa</w:t>
      </w:r>
      <w:r>
        <w:rPr>
          <w:rFonts w:ascii="Arial" w:hAnsi="Arial"/>
          <w:i w:val="0"/>
          <w:iCs w:val="0"/>
          <w:sz w:val="23"/>
          <w:szCs w:val="23"/>
          <w:rtl w:val="0"/>
        </w:rPr>
        <w:t>ç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 xml:space="preserve">o Somarium Corpo e Arte. 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i w:val="0"/>
          <w:iCs w:val="0"/>
          <w:sz w:val="23"/>
          <w:szCs w:val="23"/>
          <w:rtl w:val="0"/>
        </w:rPr>
        <w:t>2017</w:t>
      </w:r>
      <w:r>
        <w:rPr>
          <w:rFonts w:ascii="Arial" w:hAnsi="Arial"/>
          <w:i w:val="1"/>
          <w:iCs w:val="1"/>
          <w:sz w:val="23"/>
          <w:szCs w:val="23"/>
          <w:rtl w:val="0"/>
        </w:rPr>
        <w:t xml:space="preserve"> 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- Artista Articuladora regional do Programa Vocacional, da Secretaria de Cultura do Munic</w:t>
      </w:r>
      <w:r>
        <w:rPr>
          <w:rFonts w:ascii="Arial" w:hAnsi="Arial"/>
          <w:i w:val="0"/>
          <w:iCs w:val="0"/>
          <w:sz w:val="23"/>
          <w:szCs w:val="23"/>
          <w:rtl w:val="0"/>
        </w:rPr>
        <w:t>í</w:t>
      </w:r>
      <w:r>
        <w:rPr>
          <w:rFonts w:ascii="Arial" w:hAnsi="Arial"/>
          <w:i w:val="0"/>
          <w:iCs w:val="0"/>
          <w:sz w:val="23"/>
          <w:szCs w:val="23"/>
          <w:rtl w:val="0"/>
        </w:rPr>
        <w:t>pio de  S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ã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o Paulo, atuando nos bairros Butant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ã</w:t>
      </w:r>
      <w:r>
        <w:rPr>
          <w:rFonts w:ascii="Arial" w:hAnsi="Arial"/>
          <w:i w:val="0"/>
          <w:iCs w:val="0"/>
          <w:sz w:val="23"/>
          <w:szCs w:val="23"/>
          <w:rtl w:val="0"/>
          <w:lang w:val="pt-PT"/>
        </w:rPr>
        <w:t>, Campo Limpo, Santo Amaro e Graja</w:t>
      </w:r>
      <w:r>
        <w:rPr>
          <w:rFonts w:ascii="Arial" w:hAnsi="Arial"/>
          <w:i w:val="0"/>
          <w:iCs w:val="0"/>
          <w:sz w:val="23"/>
          <w:szCs w:val="23"/>
          <w:rtl w:val="0"/>
        </w:rPr>
        <w:t>ú</w:t>
      </w:r>
      <w:r>
        <w:rPr>
          <w:rFonts w:ascii="Arial" w:hAnsi="Arial"/>
          <w:i w:val="0"/>
          <w:iCs w:val="0"/>
          <w:sz w:val="23"/>
          <w:szCs w:val="23"/>
          <w:rtl w:val="0"/>
        </w:rPr>
        <w:t>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  <w:lang w:val="pt-PT"/>
        </w:rPr>
      </w:pPr>
      <w:r>
        <w:rPr>
          <w:rFonts w:ascii="Arial" w:hAnsi="Arial"/>
          <w:sz w:val="23"/>
          <w:szCs w:val="23"/>
          <w:rtl w:val="0"/>
          <w:lang w:val="pt-PT"/>
        </w:rPr>
        <w:t>2017 - Artista Educadora de Inicia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em  teatro para crian</w:t>
      </w:r>
      <w:r>
        <w:rPr>
          <w:rFonts w:ascii="Arial" w:hAnsi="Arial"/>
          <w:sz w:val="23"/>
          <w:szCs w:val="23"/>
          <w:rtl w:val="0"/>
        </w:rPr>
        <w:t>ç</w:t>
      </w:r>
      <w:r>
        <w:rPr>
          <w:rFonts w:ascii="Arial" w:hAnsi="Arial"/>
          <w:sz w:val="23"/>
          <w:szCs w:val="23"/>
          <w:rtl w:val="0"/>
          <w:lang w:val="pt-PT"/>
        </w:rPr>
        <w:t>as e adolescentes pelo Projeto Abracadrama - desenvolvido em parceria da artista Carolini Lucci e realizado no CCA Jardim Aur</w:t>
      </w:r>
      <w:r>
        <w:rPr>
          <w:rFonts w:ascii="Arial" w:hAnsi="Arial"/>
          <w:sz w:val="23"/>
          <w:szCs w:val="23"/>
          <w:rtl w:val="0"/>
          <w:lang w:val="fr-FR"/>
        </w:rPr>
        <w:t>é</w:t>
      </w:r>
      <w:r>
        <w:rPr>
          <w:rFonts w:ascii="Arial" w:hAnsi="Arial"/>
          <w:sz w:val="23"/>
          <w:szCs w:val="23"/>
          <w:rtl w:val="0"/>
          <w:lang w:val="it-IT"/>
        </w:rPr>
        <w:t>lio.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  <w:lang w:val="pt-PT"/>
        </w:rPr>
      </w:pPr>
      <w:r>
        <w:rPr>
          <w:rFonts w:ascii="Arial" w:hAnsi="Arial"/>
          <w:sz w:val="23"/>
          <w:szCs w:val="23"/>
          <w:rtl w:val="0"/>
          <w:lang w:val="pt-PT"/>
        </w:rPr>
        <w:t xml:space="preserve">De 2014 a 2017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Artista-educadora de Teatro, pelo projeto ARTE NA CASA,  realizado pelo CENPEC, para jovens que cumprem medida s</w:t>
      </w:r>
      <w:r>
        <w:rPr>
          <w:rFonts w:ascii="Arial" w:hAnsi="Arial"/>
          <w:sz w:val="23"/>
          <w:szCs w:val="23"/>
          <w:rtl w:val="0"/>
        </w:rPr>
        <w:t>ó</w:t>
      </w:r>
      <w:r>
        <w:rPr>
          <w:rFonts w:ascii="Arial" w:hAnsi="Arial"/>
          <w:sz w:val="23"/>
          <w:szCs w:val="23"/>
          <w:rtl w:val="0"/>
          <w:lang w:val="pt-PT"/>
        </w:rPr>
        <w:t>cio-educativa na Funda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it-IT"/>
        </w:rPr>
        <w:t>o Casa.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  <w:lang w:val="pt-PT"/>
        </w:rPr>
      </w:pPr>
      <w:r>
        <w:rPr>
          <w:rFonts w:ascii="Arial" w:hAnsi="Arial"/>
          <w:sz w:val="23"/>
          <w:szCs w:val="23"/>
          <w:rtl w:val="0"/>
          <w:lang w:val="pt-PT"/>
        </w:rPr>
        <w:t>2015 - Artista Orientadora de Teatro do Programa Vocacional da Prefeitura de S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  <w:lang w:val="pt-PT"/>
        </w:rPr>
        <w:t>o Paulo, atuando pedagogica e artisticamente na Biblioteca Belmonte, em Santo Amaro.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  <w:lang w:val="pt-PT"/>
        </w:rPr>
      </w:pPr>
      <w:r>
        <w:rPr>
          <w:rFonts w:ascii="Arial" w:hAnsi="Arial"/>
          <w:sz w:val="23"/>
          <w:szCs w:val="23"/>
          <w:rtl w:val="0"/>
          <w:lang w:val="pt-PT"/>
        </w:rPr>
        <w:t>2015 - Pedagoga bilingue de Teatro, pela empresa Rhode TM, ministrando aulas e ensaios com crian</w:t>
      </w:r>
      <w:r>
        <w:rPr>
          <w:rFonts w:ascii="Arial" w:hAnsi="Arial"/>
          <w:sz w:val="23"/>
          <w:szCs w:val="23"/>
          <w:rtl w:val="0"/>
        </w:rPr>
        <w:t>ç</w:t>
      </w:r>
      <w:r>
        <w:rPr>
          <w:rFonts w:ascii="Arial" w:hAnsi="Arial"/>
          <w:sz w:val="23"/>
          <w:szCs w:val="23"/>
          <w:rtl w:val="0"/>
          <w:lang w:val="pt-PT"/>
        </w:rPr>
        <w:t>as de 06 a 08 anos no Col</w:t>
      </w:r>
      <w:r>
        <w:rPr>
          <w:rFonts w:ascii="Arial" w:hAnsi="Arial"/>
          <w:sz w:val="23"/>
          <w:szCs w:val="23"/>
          <w:rtl w:val="0"/>
          <w:lang w:val="fr-FR"/>
        </w:rPr>
        <w:t>é</w:t>
      </w:r>
      <w:r>
        <w:rPr>
          <w:rFonts w:ascii="Arial" w:hAnsi="Arial"/>
          <w:sz w:val="23"/>
          <w:szCs w:val="23"/>
          <w:rtl w:val="0"/>
          <w:lang w:val="it-IT"/>
        </w:rPr>
        <w:t>gio Maple Bear.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bookmarkStart w:id="0" w:name="_gjdgxs"/>
      <w:bookmarkEnd w:id="0"/>
      <w:r>
        <w:rPr>
          <w:rFonts w:ascii="Arial" w:hAnsi="Arial"/>
          <w:sz w:val="23"/>
          <w:szCs w:val="23"/>
          <w:rtl w:val="0"/>
        </w:rPr>
        <w:t>2</w:t>
      </w:r>
      <w:r>
        <w:rPr>
          <w:rFonts w:ascii="Arial" w:hAnsi="Arial"/>
          <w:sz w:val="23"/>
          <w:szCs w:val="23"/>
          <w:rtl w:val="0"/>
          <w:lang w:val="pt-PT"/>
        </w:rPr>
        <w:t>014 - professora de ingl</w:t>
      </w:r>
      <w:r>
        <w:rPr>
          <w:rFonts w:ascii="Arial" w:hAnsi="Arial"/>
          <w:sz w:val="23"/>
          <w:szCs w:val="23"/>
          <w:rtl w:val="0"/>
        </w:rPr>
        <w:t>ê</w:t>
      </w:r>
      <w:r>
        <w:rPr>
          <w:rFonts w:ascii="Arial" w:hAnsi="Arial"/>
          <w:sz w:val="23"/>
          <w:szCs w:val="23"/>
          <w:rtl w:val="0"/>
          <w:lang w:val="pt-PT"/>
        </w:rPr>
        <w:t>s para n</w:t>
      </w:r>
      <w:r>
        <w:rPr>
          <w:rFonts w:ascii="Arial" w:hAnsi="Arial"/>
          <w:sz w:val="23"/>
          <w:szCs w:val="23"/>
          <w:rtl w:val="0"/>
        </w:rPr>
        <w:t>í</w:t>
      </w:r>
      <w:r>
        <w:rPr>
          <w:rFonts w:ascii="Arial" w:hAnsi="Arial"/>
          <w:sz w:val="23"/>
          <w:szCs w:val="23"/>
          <w:rtl w:val="0"/>
          <w:lang w:val="pt-PT"/>
        </w:rPr>
        <w:t>veis b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>sicos, intermedi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>rios e avan</w:t>
      </w:r>
      <w:r>
        <w:rPr>
          <w:rFonts w:ascii="Arial" w:hAnsi="Arial"/>
          <w:sz w:val="23"/>
          <w:szCs w:val="23"/>
          <w:rtl w:val="0"/>
        </w:rPr>
        <w:t>ç</w:t>
      </w:r>
      <w:r>
        <w:rPr>
          <w:rFonts w:ascii="Arial" w:hAnsi="Arial"/>
          <w:sz w:val="23"/>
          <w:szCs w:val="23"/>
          <w:rtl w:val="0"/>
          <w:lang w:val="pt-PT"/>
        </w:rPr>
        <w:t>ados, pelo CNA Interlagos.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2013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Coordenadora de Oficina de Inicia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Teatral para crian</w:t>
      </w:r>
      <w:r>
        <w:rPr>
          <w:rFonts w:ascii="Arial" w:hAnsi="Arial"/>
          <w:sz w:val="23"/>
          <w:szCs w:val="23"/>
          <w:rtl w:val="0"/>
        </w:rPr>
        <w:t>ç</w:t>
      </w:r>
      <w:r>
        <w:rPr>
          <w:rFonts w:ascii="Arial" w:hAnsi="Arial"/>
          <w:sz w:val="23"/>
          <w:szCs w:val="23"/>
          <w:rtl w:val="0"/>
          <w:lang w:val="pt-PT"/>
        </w:rPr>
        <w:t xml:space="preserve">as de 07 a 13 anos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Oficina Cultural Juan Serrano da Secretaria de Cultura do Estado de S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  <w:lang w:val="pt-PT"/>
        </w:rPr>
        <w:t>o Paulo.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2013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 xml:space="preserve">Coordenadora da oficina </w:t>
      </w:r>
      <w:r>
        <w:rPr>
          <w:rFonts w:ascii="Arial" w:hAnsi="Arial"/>
          <w:i w:val="1"/>
          <w:iCs w:val="1"/>
          <w:outline w:val="0"/>
          <w:color w:val="000000"/>
          <w:sz w:val="23"/>
          <w:szCs w:val="23"/>
          <w:rtl w:val="0"/>
        </w:rPr>
        <w:t>A Cria</w:t>
      </w:r>
      <w:r>
        <w:rPr>
          <w:rFonts w:ascii="Arial" w:hAnsi="Arial"/>
          <w:i w:val="1"/>
          <w:iCs w:val="1"/>
          <w:outline w:val="0"/>
          <w:color w:val="000000"/>
          <w:sz w:val="23"/>
          <w:szCs w:val="23"/>
          <w:rtl w:val="0"/>
          <w:lang w:val="pt-PT"/>
        </w:rPr>
        <w:t>çã</w:t>
      </w:r>
      <w:r>
        <w:rPr>
          <w:rFonts w:ascii="Arial" w:hAnsi="Arial"/>
          <w:i w:val="1"/>
          <w:iCs w:val="1"/>
          <w:outline w:val="0"/>
          <w:color w:val="000000"/>
          <w:sz w:val="23"/>
          <w:szCs w:val="23"/>
          <w:rtl w:val="0"/>
          <w:lang w:val="pt-PT"/>
        </w:rPr>
        <w:t>o da Cena a Partir de Kawabata</w:t>
      </w:r>
      <w:r>
        <w:rPr>
          <w:rFonts w:ascii="Arial" w:hAnsi="Arial"/>
          <w:outline w:val="0"/>
          <w:color w:val="000000"/>
          <w:sz w:val="23"/>
          <w:szCs w:val="23"/>
          <w:rtl w:val="0"/>
        </w:rPr>
        <w:t xml:space="preserve"> – 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para jovens e adultos a partir de 15 anos pela Oficina Cultural Silvio Russo da Secretaria de Cultura do Estado de S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ã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 xml:space="preserve">o Paulo, tendo realizado a oficina na </w:t>
      </w:r>
      <w:r>
        <w:rPr>
          <w:rFonts w:ascii="Arial" w:hAnsi="Arial"/>
          <w:sz w:val="23"/>
          <w:szCs w:val="23"/>
          <w:rtl w:val="0"/>
          <w:lang w:val="pt-PT"/>
        </w:rPr>
        <w:t>Casa de Cultura de Pen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>polis, em parceria com a Prefeitura Municipal de Pen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>polis.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2013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 xml:space="preserve">Coordenadora de Oficina de Viewpoints: 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 xml:space="preserve">Pontos de Vista </w:t>
      </w:r>
      <w:r>
        <w:rPr>
          <w:rFonts w:ascii="Arial" w:hAnsi="Arial"/>
          <w:i w:val="1"/>
          <w:iCs w:val="1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O Ser/Corpo em Cena</w:t>
      </w:r>
      <w:r>
        <w:rPr>
          <w:rFonts w:ascii="Arial" w:hAnsi="Arial"/>
          <w:sz w:val="23"/>
          <w:szCs w:val="23"/>
          <w:rtl w:val="0"/>
          <w:lang w:val="pt-PT"/>
        </w:rPr>
        <w:t>, para atores e iniciantes - Oficina Cultural Guiomar Novaes da Secretaria de Cultura do Estado de S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  <w:lang w:val="pt-PT"/>
        </w:rPr>
        <w:t>o Paulo, em S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</w:rPr>
        <w:t>o Jo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  <w:lang w:val="pt-PT"/>
        </w:rPr>
        <w:t>o da Boa Vista.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2012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Coordenadora de Oficina de Inicia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Teatral para crian</w:t>
      </w:r>
      <w:r>
        <w:rPr>
          <w:rFonts w:ascii="Arial" w:hAnsi="Arial"/>
          <w:sz w:val="23"/>
          <w:szCs w:val="23"/>
          <w:rtl w:val="0"/>
        </w:rPr>
        <w:t>ç</w:t>
      </w:r>
      <w:r>
        <w:rPr>
          <w:rFonts w:ascii="Arial" w:hAnsi="Arial"/>
          <w:sz w:val="23"/>
          <w:szCs w:val="23"/>
          <w:rtl w:val="0"/>
          <w:lang w:val="pt-PT"/>
        </w:rPr>
        <w:t xml:space="preserve">as de 07 a 12 anos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Oficina Cultural Juan Serrano da Secretaria de Cultura do Estado de S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  <w:lang w:val="pt-PT"/>
        </w:rPr>
        <w:t>o Paulo.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2012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 xml:space="preserve">Coordenadora da oficina </w:t>
      </w:r>
      <w:r>
        <w:rPr>
          <w:rFonts w:ascii="Arial" w:hAnsi="Arial"/>
          <w:i w:val="1"/>
          <w:iCs w:val="1"/>
          <w:outline w:val="0"/>
          <w:color w:val="000000"/>
          <w:sz w:val="23"/>
          <w:szCs w:val="23"/>
          <w:rtl w:val="0"/>
        </w:rPr>
        <w:t>A Cria</w:t>
      </w:r>
      <w:r>
        <w:rPr>
          <w:rFonts w:ascii="Arial" w:hAnsi="Arial"/>
          <w:i w:val="1"/>
          <w:iCs w:val="1"/>
          <w:outline w:val="0"/>
          <w:color w:val="000000"/>
          <w:sz w:val="23"/>
          <w:szCs w:val="23"/>
          <w:rtl w:val="0"/>
          <w:lang w:val="pt-PT"/>
        </w:rPr>
        <w:t>çã</w:t>
      </w:r>
      <w:r>
        <w:rPr>
          <w:rFonts w:ascii="Arial" w:hAnsi="Arial"/>
          <w:i w:val="1"/>
          <w:iCs w:val="1"/>
          <w:outline w:val="0"/>
          <w:color w:val="000000"/>
          <w:sz w:val="23"/>
          <w:szCs w:val="23"/>
          <w:rtl w:val="0"/>
          <w:lang w:val="pt-PT"/>
        </w:rPr>
        <w:t>o da Cena a Partir de Kawabata</w:t>
      </w:r>
      <w:r>
        <w:rPr>
          <w:rFonts w:ascii="Arial" w:hAnsi="Arial"/>
          <w:outline w:val="0"/>
          <w:color w:val="000000"/>
          <w:sz w:val="23"/>
          <w:szCs w:val="23"/>
          <w:rtl w:val="0"/>
        </w:rPr>
        <w:t xml:space="preserve"> – 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para jovens e adultos a partir de 15 anos. Oficina Cultural Luiz Gonzaga da Secretaria de Cultura do Estado de S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ã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o Paulo.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outline w:val="0"/>
          <w:color w:val="000000"/>
          <w:sz w:val="23"/>
          <w:szCs w:val="23"/>
          <w:rtl w:val="0"/>
        </w:rPr>
        <w:t xml:space="preserve">2012 </w:t>
      </w:r>
      <w:r>
        <w:rPr>
          <w:rFonts w:ascii="Arial" w:hAnsi="Arial"/>
          <w:outline w:val="0"/>
          <w:color w:val="000000"/>
          <w:sz w:val="23"/>
          <w:szCs w:val="23"/>
          <w:rtl w:val="0"/>
        </w:rPr>
        <w:t xml:space="preserve">– 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it-IT"/>
        </w:rPr>
        <w:t>Bolsista da Pr</w:t>
      </w:r>
      <w:r>
        <w:rPr>
          <w:rFonts w:ascii="Arial" w:hAnsi="Arial"/>
          <w:outline w:val="0"/>
          <w:color w:val="000000"/>
          <w:sz w:val="23"/>
          <w:szCs w:val="23"/>
          <w:rtl w:val="0"/>
        </w:rPr>
        <w:t>ó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-Reitoria de Gradua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çã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o da Universidade de S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ã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 xml:space="preserve">o Paulo </w:t>
      </w:r>
      <w:r>
        <w:rPr>
          <w:rFonts w:ascii="Arial" w:hAnsi="Arial"/>
          <w:outline w:val="0"/>
          <w:color w:val="000000"/>
          <w:sz w:val="23"/>
          <w:szCs w:val="23"/>
          <w:rtl w:val="0"/>
        </w:rPr>
        <w:t xml:space="preserve">– 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Projeto: Processo Contempor</w:t>
      </w:r>
      <w:r>
        <w:rPr>
          <w:rFonts w:ascii="Arial" w:hAnsi="Arial"/>
          <w:outline w:val="0"/>
          <w:color w:val="000000"/>
          <w:sz w:val="23"/>
          <w:szCs w:val="23"/>
          <w:rtl w:val="0"/>
        </w:rPr>
        <w:t>â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es-ES_tradnl"/>
        </w:rPr>
        <w:t>neos de Cria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çã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it-IT"/>
        </w:rPr>
        <w:t xml:space="preserve">o Teatral e Pedagogia </w:t>
      </w:r>
      <w:r>
        <w:rPr>
          <w:rFonts w:ascii="Arial" w:hAnsi="Arial"/>
          <w:outline w:val="0"/>
          <w:color w:val="000000"/>
          <w:sz w:val="23"/>
          <w:szCs w:val="23"/>
          <w:rtl w:val="0"/>
        </w:rPr>
        <w:t xml:space="preserve">– 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Departamento de Artes C</w:t>
      </w:r>
      <w:r>
        <w:rPr>
          <w:rFonts w:ascii="Arial" w:hAnsi="Arial"/>
          <w:outline w:val="0"/>
          <w:color w:val="000000"/>
          <w:sz w:val="23"/>
          <w:szCs w:val="23"/>
          <w:rtl w:val="0"/>
        </w:rPr>
        <w:t>ê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nicas/ECA/USP. Orienta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çã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o: Maria Lucia Pupo.</w:t>
      </w:r>
    </w:p>
    <w:p>
      <w:pPr>
        <w:pStyle w:val="Corpo"/>
        <w:numPr>
          <w:ilvl w:val="0"/>
          <w:numId w:val="5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outline w:val="0"/>
          <w:color w:val="000000"/>
          <w:sz w:val="23"/>
          <w:szCs w:val="23"/>
          <w:rtl w:val="0"/>
        </w:rPr>
        <w:t xml:space="preserve">2011 </w:t>
      </w:r>
      <w:r>
        <w:rPr>
          <w:rFonts w:ascii="Arial" w:hAnsi="Arial"/>
          <w:outline w:val="0"/>
          <w:color w:val="000000"/>
          <w:sz w:val="23"/>
          <w:szCs w:val="23"/>
          <w:rtl w:val="0"/>
        </w:rPr>
        <w:t xml:space="preserve">– 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Coordenadora de Oficina de Conta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çã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o de Hist</w:t>
      </w:r>
      <w:r>
        <w:rPr>
          <w:rFonts w:ascii="Arial" w:hAnsi="Arial"/>
          <w:outline w:val="0"/>
          <w:color w:val="000000"/>
          <w:sz w:val="23"/>
          <w:szCs w:val="23"/>
          <w:rtl w:val="0"/>
        </w:rPr>
        <w:t>ó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 xml:space="preserve">rias para terceira idade </w:t>
      </w:r>
      <w:r>
        <w:rPr>
          <w:rFonts w:ascii="Arial" w:hAnsi="Arial"/>
          <w:outline w:val="0"/>
          <w:color w:val="000000"/>
          <w:sz w:val="23"/>
          <w:szCs w:val="23"/>
          <w:rtl w:val="0"/>
        </w:rPr>
        <w:t xml:space="preserve">– 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Oficina Cultural Luiz Gonzaga da Secretaria de Cultura do Estado de S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ã</w:t>
      </w:r>
      <w:r>
        <w:rPr>
          <w:rFonts w:ascii="Arial" w:hAnsi="Arial"/>
          <w:outline w:val="0"/>
          <w:color w:val="000000"/>
          <w:sz w:val="23"/>
          <w:szCs w:val="23"/>
          <w:rtl w:val="0"/>
          <w:lang w:val="pt-PT"/>
        </w:rPr>
        <w:t>o Paulo.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2011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 xml:space="preserve">Coordenadora de Oficina de Viewpoints: 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 xml:space="preserve">Pontos de Vista </w:t>
      </w:r>
      <w:r>
        <w:rPr>
          <w:rFonts w:ascii="Arial" w:hAnsi="Arial"/>
          <w:i w:val="1"/>
          <w:iCs w:val="1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O Ser/Corpo em Cena</w:t>
      </w:r>
      <w:r>
        <w:rPr>
          <w:rFonts w:ascii="Arial" w:hAnsi="Arial"/>
          <w:sz w:val="23"/>
          <w:szCs w:val="23"/>
          <w:rtl w:val="0"/>
          <w:lang w:val="pt-PT"/>
        </w:rPr>
        <w:t>, para atores e iniciantes - Oficina Cultural Luiz Gonzaga da Secretaria de Cultura do Estado de S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  <w:lang w:val="pt-PT"/>
        </w:rPr>
        <w:t>o Paulo.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2011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Coordenadora, com o Grupo Nhemaria, de workshop de improvisa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e Playback para terceira idade - SESC Bauru.</w:t>
      </w:r>
    </w:p>
    <w:p>
      <w:pPr>
        <w:pStyle w:val="Corpo"/>
        <w:numPr>
          <w:ilvl w:val="0"/>
          <w:numId w:val="5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2011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 xml:space="preserve">Coordenadora, em parceria com o Grupo Nhemaria, de oficina de Playback Theatre para atores e iniciantes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Oficina Cultural Luiz Gonzaga da Secretaria de Cultura do Estado de S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  <w:lang w:val="pt-PT"/>
        </w:rPr>
        <w:t>o Paulo.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2011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it-IT"/>
        </w:rPr>
        <w:t>Estagi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>ria-Mediadora da exposi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</w:rPr>
        <w:t xml:space="preserve">o </w:t>
      </w:r>
      <w:r>
        <w:rPr>
          <w:rFonts w:ascii="Arial" w:hAnsi="Arial"/>
          <w:i w:val="1"/>
          <w:iCs w:val="1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</w:rPr>
        <w:t>Of</w:t>
      </w:r>
      <w:r>
        <w:rPr>
          <w:rFonts w:ascii="Arial" w:hAnsi="Arial"/>
          <w:i w:val="1"/>
          <w:iCs w:val="1"/>
          <w:sz w:val="23"/>
          <w:szCs w:val="23"/>
          <w:rtl w:val="0"/>
        </w:rPr>
        <w:t>í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 xml:space="preserve">cios do Palco </w:t>
      </w:r>
      <w:r>
        <w:rPr>
          <w:rFonts w:ascii="Arial" w:hAnsi="Arial"/>
          <w:i w:val="1"/>
          <w:iCs w:val="1"/>
          <w:sz w:val="23"/>
          <w:szCs w:val="23"/>
          <w:rtl w:val="0"/>
        </w:rPr>
        <w:t xml:space="preserve">– 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A constru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çã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o do Espet</w:t>
      </w:r>
      <w:r>
        <w:rPr>
          <w:rFonts w:ascii="Arial" w:hAnsi="Arial"/>
          <w:i w:val="1"/>
          <w:iCs w:val="1"/>
          <w:sz w:val="23"/>
          <w:szCs w:val="23"/>
          <w:rtl w:val="0"/>
        </w:rPr>
        <w:t>á</w:t>
      </w:r>
      <w:r>
        <w:rPr>
          <w:rFonts w:ascii="Arial" w:hAnsi="Arial"/>
          <w:i w:val="1"/>
          <w:iCs w:val="1"/>
          <w:sz w:val="23"/>
          <w:szCs w:val="23"/>
          <w:rtl w:val="0"/>
          <w:lang w:val="en-US"/>
        </w:rPr>
        <w:t>culo</w:t>
      </w:r>
      <w:r>
        <w:rPr>
          <w:rFonts w:ascii="Arial" w:hAnsi="Arial"/>
          <w:i w:val="1"/>
          <w:iCs w:val="1"/>
          <w:sz w:val="23"/>
          <w:szCs w:val="23"/>
          <w:rtl w:val="0"/>
        </w:rPr>
        <w:t xml:space="preserve">”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</w:rPr>
        <w:t xml:space="preserve">SESC Vila Mariana. </w:t>
      </w:r>
    </w:p>
    <w:p>
      <w:pPr>
        <w:pStyle w:val="Corpo"/>
        <w:numPr>
          <w:ilvl w:val="0"/>
          <w:numId w:val="5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2011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fr-FR"/>
        </w:rPr>
        <w:t>Participa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em eventos e atividades realizados por Rainha Vit</w:t>
      </w:r>
      <w:r>
        <w:rPr>
          <w:rFonts w:ascii="Arial" w:hAnsi="Arial"/>
          <w:sz w:val="23"/>
          <w:szCs w:val="23"/>
          <w:rtl w:val="0"/>
        </w:rPr>
        <w:t>ó</w:t>
      </w:r>
      <w:r>
        <w:rPr>
          <w:rFonts w:ascii="Arial" w:hAnsi="Arial"/>
          <w:sz w:val="23"/>
          <w:szCs w:val="23"/>
          <w:rtl w:val="0"/>
        </w:rPr>
        <w:t>ria Produ</w:t>
      </w:r>
      <w:r>
        <w:rPr>
          <w:rFonts w:ascii="Arial" w:hAnsi="Arial"/>
          <w:sz w:val="23"/>
          <w:szCs w:val="23"/>
          <w:rtl w:val="0"/>
          <w:lang w:val="pt-PT"/>
        </w:rPr>
        <w:t>çõ</w:t>
      </w:r>
      <w:r>
        <w:rPr>
          <w:rFonts w:ascii="Arial" w:hAnsi="Arial"/>
          <w:sz w:val="23"/>
          <w:szCs w:val="23"/>
          <w:rtl w:val="0"/>
          <w:lang w:val="pt-PT"/>
        </w:rPr>
        <w:t>es e Eventos LTDA.</w:t>
      </w:r>
    </w:p>
    <w:p>
      <w:pPr>
        <w:pStyle w:val="Corpo"/>
        <w:numPr>
          <w:ilvl w:val="0"/>
          <w:numId w:val="6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2010-2011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it-IT"/>
        </w:rPr>
        <w:t>Bolsista da Pr</w:t>
      </w:r>
      <w:r>
        <w:rPr>
          <w:rFonts w:ascii="Arial" w:hAnsi="Arial"/>
          <w:sz w:val="23"/>
          <w:szCs w:val="23"/>
          <w:rtl w:val="0"/>
        </w:rPr>
        <w:t>ó</w:t>
      </w:r>
      <w:r>
        <w:rPr>
          <w:rFonts w:ascii="Arial" w:hAnsi="Arial"/>
          <w:sz w:val="23"/>
          <w:szCs w:val="23"/>
          <w:rtl w:val="0"/>
          <w:lang w:val="pt-PT"/>
        </w:rPr>
        <w:t>-Reitoria de Cultura e Extens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</w:rPr>
        <w:t>o Universit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>ria da Universidade de S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  <w:lang w:val="pt-PT"/>
        </w:rPr>
        <w:t xml:space="preserve">o Paulo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Projeto: N</w:t>
      </w:r>
      <w:r>
        <w:rPr>
          <w:rFonts w:ascii="Arial" w:hAnsi="Arial"/>
          <w:sz w:val="23"/>
          <w:szCs w:val="23"/>
          <w:rtl w:val="0"/>
        </w:rPr>
        <w:t>ú</w:t>
      </w:r>
      <w:r>
        <w:rPr>
          <w:rFonts w:ascii="Arial" w:hAnsi="Arial"/>
          <w:sz w:val="23"/>
          <w:szCs w:val="23"/>
          <w:rtl w:val="0"/>
          <w:lang w:val="pt-PT"/>
        </w:rPr>
        <w:t>cleo de Cr</w:t>
      </w:r>
      <w:r>
        <w:rPr>
          <w:rFonts w:ascii="Arial" w:hAnsi="Arial"/>
          <w:sz w:val="23"/>
          <w:szCs w:val="23"/>
          <w:rtl w:val="0"/>
        </w:rPr>
        <w:t>í</w:t>
      </w:r>
      <w:r>
        <w:rPr>
          <w:rFonts w:ascii="Arial" w:hAnsi="Arial"/>
          <w:sz w:val="23"/>
          <w:szCs w:val="23"/>
          <w:rtl w:val="0"/>
          <w:lang w:val="it-IT"/>
        </w:rPr>
        <w:t xml:space="preserve">tica Teatral </w:t>
      </w:r>
      <w:r>
        <w:rPr>
          <w:rFonts w:ascii="Arial" w:hAnsi="Arial"/>
          <w:sz w:val="23"/>
          <w:szCs w:val="23"/>
          <w:rtl w:val="0"/>
        </w:rPr>
        <w:t>– Ó</w:t>
      </w:r>
      <w:r>
        <w:rPr>
          <w:rFonts w:ascii="Arial" w:hAnsi="Arial"/>
          <w:sz w:val="23"/>
          <w:szCs w:val="23"/>
          <w:rtl w:val="0"/>
        </w:rPr>
        <w:t>rg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  <w:lang w:val="pt-PT"/>
        </w:rPr>
        <w:t>o: TUSP. Orienta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o: Luiz Fernando Ramos.</w:t>
      </w:r>
    </w:p>
    <w:p>
      <w:pPr>
        <w:pStyle w:val="Corpo"/>
        <w:numPr>
          <w:ilvl w:val="0"/>
          <w:numId w:val="10"/>
        </w:numPr>
        <w:spacing w:after="240" w:before="12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2010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</w:rPr>
        <w:t>Caf</w:t>
      </w:r>
      <w:r>
        <w:rPr>
          <w:rFonts w:ascii="Arial" w:hAnsi="Arial"/>
          <w:sz w:val="23"/>
          <w:szCs w:val="23"/>
          <w:rtl w:val="0"/>
          <w:lang w:val="fr-FR"/>
        </w:rPr>
        <w:t xml:space="preserve">é </w:t>
      </w:r>
      <w:r>
        <w:rPr>
          <w:rFonts w:ascii="Arial" w:hAnsi="Arial"/>
          <w:sz w:val="23"/>
          <w:szCs w:val="23"/>
          <w:rtl w:val="0"/>
          <w:lang w:val="pt-PT"/>
        </w:rPr>
        <w:t xml:space="preserve">com Recheio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Atividades Art</w:t>
      </w:r>
      <w:r>
        <w:rPr>
          <w:rFonts w:ascii="Arial" w:hAnsi="Arial"/>
          <w:sz w:val="23"/>
          <w:szCs w:val="23"/>
          <w:rtl w:val="0"/>
        </w:rPr>
        <w:t>í</w:t>
      </w:r>
      <w:r>
        <w:rPr>
          <w:rFonts w:ascii="Arial" w:hAnsi="Arial"/>
          <w:sz w:val="23"/>
          <w:szCs w:val="23"/>
          <w:rtl w:val="0"/>
          <w:lang w:val="pt-PT"/>
        </w:rPr>
        <w:t>sticas realizadas pelo Grupo Nhemaria - Teatro L</w:t>
      </w:r>
      <w:r>
        <w:rPr>
          <w:rFonts w:ascii="Arial" w:hAnsi="Arial"/>
          <w:sz w:val="23"/>
          <w:szCs w:val="23"/>
          <w:rtl w:val="0"/>
          <w:lang w:val="pt-PT"/>
        </w:rPr>
        <w:t xml:space="preserve">á </w:t>
      </w:r>
      <w:r>
        <w:rPr>
          <w:rFonts w:ascii="Arial" w:hAnsi="Arial"/>
          <w:sz w:val="23"/>
          <w:szCs w:val="23"/>
          <w:rtl w:val="0"/>
        </w:rPr>
        <w:t>em Casa.</w:t>
      </w:r>
    </w:p>
    <w:p>
      <w:pPr>
        <w:pStyle w:val="Corpo"/>
        <w:numPr>
          <w:ilvl w:val="0"/>
          <w:numId w:val="5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2009-2010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it-IT"/>
        </w:rPr>
        <w:t>Bolsista da Pr</w:t>
      </w:r>
      <w:r>
        <w:rPr>
          <w:rFonts w:ascii="Arial" w:hAnsi="Arial"/>
          <w:sz w:val="23"/>
          <w:szCs w:val="23"/>
          <w:rtl w:val="0"/>
        </w:rPr>
        <w:t>ó</w:t>
      </w:r>
      <w:r>
        <w:rPr>
          <w:rFonts w:ascii="Arial" w:hAnsi="Arial"/>
          <w:sz w:val="23"/>
          <w:szCs w:val="23"/>
          <w:rtl w:val="0"/>
          <w:lang w:val="pt-PT"/>
        </w:rPr>
        <w:t>-Reitoria de Cultura e Extens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</w:rPr>
        <w:t>o Universit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>ria da Universidade de S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  <w:lang w:val="pt-PT"/>
        </w:rPr>
        <w:t xml:space="preserve">o Paulo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Projeto: Forma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de P</w:t>
      </w:r>
      <w:r>
        <w:rPr>
          <w:rFonts w:ascii="Arial" w:hAnsi="Arial"/>
          <w:sz w:val="23"/>
          <w:szCs w:val="23"/>
          <w:rtl w:val="0"/>
        </w:rPr>
        <w:t>ú</w:t>
      </w:r>
      <w:r>
        <w:rPr>
          <w:rFonts w:ascii="Arial" w:hAnsi="Arial"/>
          <w:sz w:val="23"/>
          <w:szCs w:val="23"/>
          <w:rtl w:val="0"/>
          <w:lang w:val="it-IT"/>
        </w:rPr>
        <w:t xml:space="preserve">blico </w:t>
      </w:r>
      <w:r>
        <w:rPr>
          <w:rFonts w:ascii="Arial" w:hAnsi="Arial"/>
          <w:sz w:val="23"/>
          <w:szCs w:val="23"/>
          <w:rtl w:val="0"/>
        </w:rPr>
        <w:t>– Ó</w:t>
      </w:r>
      <w:r>
        <w:rPr>
          <w:rFonts w:ascii="Arial" w:hAnsi="Arial"/>
          <w:sz w:val="23"/>
          <w:szCs w:val="23"/>
          <w:rtl w:val="0"/>
        </w:rPr>
        <w:t>rg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  <w:lang w:val="pt-PT"/>
        </w:rPr>
        <w:t>o: TUSP. Realizando atividades de forma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 xml:space="preserve">o de espectadores no projeto </w:t>
      </w:r>
      <w:r>
        <w:rPr>
          <w:rFonts w:ascii="Arial" w:hAnsi="Arial"/>
          <w:i w:val="1"/>
          <w:iCs w:val="1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Encontros com o Teatro</w:t>
      </w:r>
      <w:r>
        <w:rPr>
          <w:rFonts w:ascii="Arial" w:hAnsi="Arial"/>
          <w:i w:val="1"/>
          <w:iCs w:val="1"/>
          <w:sz w:val="23"/>
          <w:szCs w:val="23"/>
          <w:rtl w:val="0"/>
        </w:rPr>
        <w:t>”</w:t>
      </w:r>
      <w:r>
        <w:rPr>
          <w:rFonts w:ascii="Arial" w:hAnsi="Arial"/>
          <w:sz w:val="23"/>
          <w:szCs w:val="23"/>
          <w:rtl w:val="0"/>
          <w:lang w:val="pt-PT"/>
        </w:rPr>
        <w:t xml:space="preserve"> com alunos de escolas p</w:t>
      </w:r>
      <w:r>
        <w:rPr>
          <w:rFonts w:ascii="Arial" w:hAnsi="Arial"/>
          <w:sz w:val="23"/>
          <w:szCs w:val="23"/>
          <w:rtl w:val="0"/>
        </w:rPr>
        <w:t>ú</w:t>
      </w:r>
      <w:r>
        <w:rPr>
          <w:rFonts w:ascii="Arial" w:hAnsi="Arial"/>
          <w:sz w:val="23"/>
          <w:szCs w:val="23"/>
          <w:rtl w:val="0"/>
          <w:lang w:val="pt-PT"/>
        </w:rPr>
        <w:t>blicas parceiras do TUSP. Orienta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o: Flavio Desgranges e Maria Thais.</w:t>
      </w:r>
    </w:p>
    <w:p>
      <w:pPr>
        <w:pStyle w:val="Corpo"/>
        <w:numPr>
          <w:ilvl w:val="0"/>
          <w:numId w:val="10"/>
        </w:numPr>
        <w:spacing w:after="240" w:before="12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2009-2010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 xml:space="preserve">Criadora e realizadora, em parceria com o Coletivo COMUCO, do projeto </w:t>
      </w:r>
      <w:r>
        <w:rPr>
          <w:rFonts w:ascii="Arial" w:hAnsi="Arial"/>
          <w:i w:val="1"/>
          <w:iCs w:val="1"/>
          <w:sz w:val="23"/>
          <w:szCs w:val="23"/>
          <w:rtl w:val="0"/>
        </w:rPr>
        <w:t>Vig</w:t>
      </w:r>
      <w:r>
        <w:rPr>
          <w:rFonts w:ascii="Arial" w:hAnsi="Arial"/>
          <w:i w:val="1"/>
          <w:iCs w:val="1"/>
          <w:sz w:val="23"/>
          <w:szCs w:val="23"/>
          <w:rtl w:val="0"/>
        </w:rPr>
        <w:t>í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lia em verso</w:t>
      </w:r>
      <w:r>
        <w:rPr>
          <w:rFonts w:ascii="Arial" w:hAnsi="Arial"/>
          <w:sz w:val="23"/>
          <w:szCs w:val="23"/>
          <w:rtl w:val="0"/>
        </w:rPr>
        <w:t xml:space="preserve"> – </w:t>
      </w:r>
      <w:r>
        <w:rPr>
          <w:rFonts w:ascii="Arial" w:hAnsi="Arial"/>
          <w:sz w:val="23"/>
          <w:szCs w:val="23"/>
          <w:rtl w:val="0"/>
          <w:lang w:val="pt-PT"/>
        </w:rPr>
        <w:t>leituras ininterruptas abertas e gratuitas de cl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 xml:space="preserve">ssicos da literatura mundial, tendo realizado leituras de obras como 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A Odisseia, Alice no Pa</w:t>
      </w:r>
      <w:r>
        <w:rPr>
          <w:rFonts w:ascii="Arial" w:hAnsi="Arial"/>
          <w:i w:val="1"/>
          <w:iCs w:val="1"/>
          <w:sz w:val="23"/>
          <w:szCs w:val="23"/>
          <w:rtl w:val="0"/>
        </w:rPr>
        <w:t>í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s das Maravilhas, Alice Atrav</w:t>
      </w:r>
      <w:r>
        <w:rPr>
          <w:rFonts w:ascii="Arial" w:hAnsi="Arial"/>
          <w:i w:val="1"/>
          <w:iCs w:val="1"/>
          <w:sz w:val="23"/>
          <w:szCs w:val="23"/>
          <w:rtl w:val="0"/>
          <w:lang w:val="fr-FR"/>
        </w:rPr>
        <w:t>é</w:t>
      </w:r>
      <w:r>
        <w:rPr>
          <w:rFonts w:ascii="Arial" w:hAnsi="Arial"/>
          <w:i w:val="1"/>
          <w:iCs w:val="1"/>
          <w:sz w:val="23"/>
          <w:szCs w:val="23"/>
          <w:rtl w:val="0"/>
          <w:lang w:val="pt-PT"/>
        </w:rPr>
        <w:t>s do Espelho, Teogonia</w:t>
      </w:r>
      <w:r>
        <w:rPr>
          <w:rFonts w:ascii="Arial" w:hAnsi="Arial"/>
          <w:sz w:val="23"/>
          <w:szCs w:val="23"/>
          <w:rtl w:val="0"/>
          <w:lang w:val="pt-PT"/>
        </w:rPr>
        <w:t>, entre outros.</w:t>
      </w:r>
    </w:p>
    <w:p>
      <w:pPr>
        <w:pStyle w:val="Corpo"/>
        <w:numPr>
          <w:ilvl w:val="0"/>
          <w:numId w:val="5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2007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Coordenadora de oficina livre de teatro oferecida pela Oficina Cultural Luiz Gonzaga da Secretaria de Cultura do Estado de S</w:t>
      </w:r>
      <w:r>
        <w:rPr>
          <w:rFonts w:ascii="Arial" w:hAnsi="Arial"/>
          <w:sz w:val="23"/>
          <w:szCs w:val="23"/>
          <w:rtl w:val="0"/>
          <w:lang w:val="pt-PT"/>
        </w:rPr>
        <w:t>ã</w:t>
      </w:r>
      <w:r>
        <w:rPr>
          <w:rFonts w:ascii="Arial" w:hAnsi="Arial"/>
          <w:sz w:val="23"/>
          <w:szCs w:val="23"/>
          <w:rtl w:val="0"/>
          <w:lang w:val="pt-PT"/>
        </w:rPr>
        <w:t>o Paulo.</w:t>
      </w:r>
    </w:p>
    <w:p>
      <w:pPr>
        <w:pStyle w:val="Corpo"/>
        <w:numPr>
          <w:ilvl w:val="0"/>
          <w:numId w:val="5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2007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 xml:space="preserve">Projeto </w:t>
      </w:r>
      <w:r>
        <w:rPr>
          <w:rFonts w:ascii="Arial" w:hAnsi="Arial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sz w:val="23"/>
          <w:szCs w:val="23"/>
          <w:rtl w:val="0"/>
          <w:lang w:val="pt-PT"/>
        </w:rPr>
        <w:t>Teatro em Empresas</w:t>
      </w:r>
      <w:r>
        <w:rPr>
          <w:rFonts w:ascii="Arial" w:hAnsi="Arial"/>
          <w:sz w:val="23"/>
          <w:szCs w:val="23"/>
          <w:rtl w:val="0"/>
        </w:rPr>
        <w:t xml:space="preserve">” – </w:t>
      </w:r>
      <w:r>
        <w:rPr>
          <w:rFonts w:ascii="Arial" w:hAnsi="Arial"/>
          <w:sz w:val="23"/>
          <w:szCs w:val="23"/>
          <w:rtl w:val="0"/>
          <w:lang w:val="pt-PT"/>
        </w:rPr>
        <w:t>Realiza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es-ES_tradnl"/>
        </w:rPr>
        <w:t>o de espet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es-ES_tradnl"/>
        </w:rPr>
        <w:t>culos de seguran</w:t>
      </w:r>
      <w:r>
        <w:rPr>
          <w:rFonts w:ascii="Arial" w:hAnsi="Arial"/>
          <w:sz w:val="23"/>
          <w:szCs w:val="23"/>
          <w:rtl w:val="0"/>
        </w:rPr>
        <w:t>ç</w:t>
      </w:r>
      <w:r>
        <w:rPr>
          <w:rFonts w:ascii="Arial" w:hAnsi="Arial"/>
          <w:sz w:val="23"/>
          <w:szCs w:val="23"/>
          <w:rtl w:val="0"/>
          <w:lang w:val="pt-PT"/>
        </w:rPr>
        <w:t>a do trabalho sob coordena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es-ES_tradnl"/>
        </w:rPr>
        <w:t>o de Z</w:t>
      </w:r>
      <w:r>
        <w:rPr>
          <w:rFonts w:ascii="Arial" w:hAnsi="Arial"/>
          <w:sz w:val="23"/>
          <w:szCs w:val="23"/>
          <w:rtl w:val="0"/>
          <w:lang w:val="fr-FR"/>
        </w:rPr>
        <w:t>é</w:t>
      </w:r>
      <w:r>
        <w:rPr>
          <w:rFonts w:ascii="Arial" w:hAnsi="Arial"/>
          <w:sz w:val="23"/>
          <w:szCs w:val="23"/>
          <w:rtl w:val="0"/>
        </w:rPr>
        <w:t>d</w:t>
      </w:r>
      <w:r>
        <w:rPr>
          <w:rFonts w:ascii="Arial" w:hAnsi="Arial"/>
          <w:sz w:val="23"/>
          <w:szCs w:val="23"/>
          <w:rtl w:val="0"/>
        </w:rPr>
        <w:t xml:space="preserve">ú </w:t>
      </w:r>
      <w:r>
        <w:rPr>
          <w:rFonts w:ascii="Arial" w:hAnsi="Arial"/>
          <w:sz w:val="23"/>
          <w:szCs w:val="23"/>
          <w:rtl w:val="0"/>
          <w:lang w:val="pt-PT"/>
        </w:rPr>
        <w:t>Neves.</w:t>
      </w:r>
    </w:p>
    <w:p>
      <w:pPr>
        <w:pStyle w:val="Corpo"/>
        <w:numPr>
          <w:ilvl w:val="0"/>
          <w:numId w:val="5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2005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 xml:space="preserve">Participante do Projeto </w:t>
      </w:r>
      <w:r>
        <w:rPr>
          <w:rFonts w:ascii="Arial" w:hAnsi="Arial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sz w:val="23"/>
          <w:szCs w:val="23"/>
          <w:rtl w:val="0"/>
          <w:lang w:val="pt-PT"/>
        </w:rPr>
        <w:t>Escola da Fam</w:t>
      </w:r>
      <w:r>
        <w:rPr>
          <w:rFonts w:ascii="Arial" w:hAnsi="Arial"/>
          <w:sz w:val="23"/>
          <w:szCs w:val="23"/>
          <w:rtl w:val="0"/>
        </w:rPr>
        <w:t>í</w:t>
      </w:r>
      <w:r>
        <w:rPr>
          <w:rFonts w:ascii="Arial" w:hAnsi="Arial"/>
          <w:sz w:val="23"/>
          <w:szCs w:val="23"/>
          <w:rtl w:val="0"/>
        </w:rPr>
        <w:t>lia</w:t>
      </w:r>
      <w:r>
        <w:rPr>
          <w:rFonts w:ascii="Arial" w:hAnsi="Arial"/>
          <w:sz w:val="23"/>
          <w:szCs w:val="23"/>
          <w:rtl w:val="0"/>
        </w:rPr>
        <w:t>”</w:t>
      </w:r>
      <w:r>
        <w:rPr>
          <w:rFonts w:ascii="Arial" w:hAnsi="Arial"/>
          <w:sz w:val="23"/>
          <w:szCs w:val="23"/>
          <w:rtl w:val="0"/>
          <w:lang w:val="pt-PT"/>
        </w:rPr>
        <w:t>, ministrando workshop de teatro no C.E.U. Cidade Dutra.</w:t>
      </w:r>
    </w:p>
    <w:p>
      <w:pPr>
        <w:pStyle w:val="Corpo"/>
        <w:numPr>
          <w:ilvl w:val="0"/>
          <w:numId w:val="5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2005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nl-NL"/>
        </w:rPr>
        <w:t>Workshop de princ</w:t>
      </w:r>
      <w:r>
        <w:rPr>
          <w:rFonts w:ascii="Arial" w:hAnsi="Arial"/>
          <w:sz w:val="23"/>
          <w:szCs w:val="23"/>
          <w:rtl w:val="0"/>
        </w:rPr>
        <w:t>í</w:t>
      </w:r>
      <w:r>
        <w:rPr>
          <w:rFonts w:ascii="Arial" w:hAnsi="Arial"/>
          <w:sz w:val="23"/>
          <w:szCs w:val="23"/>
          <w:rtl w:val="0"/>
          <w:lang w:val="pt-PT"/>
        </w:rPr>
        <w:t>pios teatrais voltados ao treinamento de funcion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 xml:space="preserve">rios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</w:rPr>
        <w:t>Empresa: Contax S.A.</w:t>
      </w:r>
    </w:p>
    <w:p>
      <w:pPr>
        <w:pStyle w:val="Corpo"/>
        <w:numPr>
          <w:ilvl w:val="0"/>
          <w:numId w:val="5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2004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it-IT"/>
        </w:rPr>
        <w:t xml:space="preserve">Participante do VI Festivolpi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Festival de Teatro de Itaquera, promovido pela Oficina Cultural Alfredo Volpi, com o espet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 xml:space="preserve">culo </w:t>
      </w:r>
      <w:r>
        <w:rPr>
          <w:rFonts w:ascii="Arial" w:hAnsi="Arial"/>
          <w:sz w:val="23"/>
          <w:szCs w:val="23"/>
          <w:rtl w:val="1"/>
          <w:lang w:bidi="ar-SA" w:val="ar-SA"/>
        </w:rPr>
        <w:t>“</w:t>
      </w:r>
      <w:r>
        <w:rPr>
          <w:rFonts w:ascii="Arial" w:hAnsi="Arial"/>
          <w:sz w:val="23"/>
          <w:szCs w:val="23"/>
          <w:rtl w:val="0"/>
        </w:rPr>
        <w:t>O Baile</w:t>
      </w:r>
      <w:r>
        <w:rPr>
          <w:rFonts w:ascii="Arial" w:hAnsi="Arial"/>
          <w:sz w:val="23"/>
          <w:szCs w:val="23"/>
          <w:rtl w:val="0"/>
        </w:rPr>
        <w:t>”</w:t>
      </w:r>
      <w:r>
        <w:rPr>
          <w:rFonts w:ascii="Arial" w:hAnsi="Arial"/>
          <w:sz w:val="23"/>
          <w:szCs w:val="23"/>
          <w:rtl w:val="0"/>
          <w:lang w:val="pt-PT"/>
        </w:rPr>
        <w:t>, ganhador do pr</w:t>
      </w:r>
      <w:r>
        <w:rPr>
          <w:rFonts w:ascii="Arial" w:hAnsi="Arial"/>
          <w:sz w:val="23"/>
          <w:szCs w:val="23"/>
          <w:rtl w:val="0"/>
        </w:rPr>
        <w:t>ê</w:t>
      </w:r>
      <w:r>
        <w:rPr>
          <w:rFonts w:ascii="Arial" w:hAnsi="Arial"/>
          <w:sz w:val="23"/>
          <w:szCs w:val="23"/>
          <w:rtl w:val="0"/>
          <w:lang w:val="pt-PT"/>
        </w:rPr>
        <w:t>mio de Melhor Figurino.</w:t>
      </w:r>
    </w:p>
    <w:p>
      <w:pPr>
        <w:pStyle w:val="Corpo"/>
        <w:numPr>
          <w:ilvl w:val="0"/>
          <w:numId w:val="5"/>
        </w:numPr>
        <w:spacing w:after="240" w:line="276" w:lineRule="auto"/>
        <w:ind w:right="0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  <w:rtl w:val="0"/>
        </w:rPr>
      </w:pPr>
      <w:r>
        <w:rPr>
          <w:rFonts w:ascii="Arial" w:hAnsi="Arial"/>
          <w:sz w:val="23"/>
          <w:szCs w:val="23"/>
          <w:rtl w:val="0"/>
        </w:rPr>
        <w:t xml:space="preserve">2003-2004 </w:t>
      </w:r>
      <w:r>
        <w:rPr>
          <w:rFonts w:ascii="Arial" w:hAnsi="Arial"/>
          <w:sz w:val="23"/>
          <w:szCs w:val="23"/>
          <w:rtl w:val="0"/>
        </w:rPr>
        <w:t xml:space="preserve">– </w:t>
      </w:r>
      <w:r>
        <w:rPr>
          <w:rFonts w:ascii="Arial" w:hAnsi="Arial"/>
          <w:sz w:val="23"/>
          <w:szCs w:val="23"/>
          <w:rtl w:val="0"/>
          <w:lang w:val="pt-PT"/>
        </w:rPr>
        <w:t>Colaboradora do departamento cultural e assistente de dire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pt-PT"/>
        </w:rPr>
        <w:t>o nas oficinas livres e espet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>culos realizados pelo Instituto Presbiteriano Mackenzie sob dire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es-ES_tradnl"/>
        </w:rPr>
        <w:t>o de Z</w:t>
      </w:r>
      <w:r>
        <w:rPr>
          <w:rFonts w:ascii="Arial" w:hAnsi="Arial"/>
          <w:sz w:val="23"/>
          <w:szCs w:val="23"/>
          <w:rtl w:val="0"/>
          <w:lang w:val="fr-FR"/>
        </w:rPr>
        <w:t>é</w:t>
      </w:r>
      <w:r>
        <w:rPr>
          <w:rFonts w:ascii="Arial" w:hAnsi="Arial"/>
          <w:sz w:val="23"/>
          <w:szCs w:val="23"/>
          <w:rtl w:val="0"/>
        </w:rPr>
        <w:t>d</w:t>
      </w:r>
      <w:r>
        <w:rPr>
          <w:rFonts w:ascii="Arial" w:hAnsi="Arial"/>
          <w:sz w:val="23"/>
          <w:szCs w:val="23"/>
          <w:rtl w:val="0"/>
        </w:rPr>
        <w:t xml:space="preserve">ú </w:t>
      </w:r>
      <w:r>
        <w:rPr>
          <w:rFonts w:ascii="Arial" w:hAnsi="Arial"/>
          <w:sz w:val="23"/>
          <w:szCs w:val="23"/>
          <w:rtl w:val="0"/>
          <w:lang w:val="pt-PT"/>
        </w:rPr>
        <w:t>Neves. Tendo trabalhado com crian</w:t>
      </w:r>
      <w:r>
        <w:rPr>
          <w:rFonts w:ascii="Arial" w:hAnsi="Arial"/>
          <w:sz w:val="23"/>
          <w:szCs w:val="23"/>
          <w:rtl w:val="0"/>
        </w:rPr>
        <w:t>ç</w:t>
      </w:r>
      <w:r>
        <w:rPr>
          <w:rFonts w:ascii="Arial" w:hAnsi="Arial"/>
          <w:sz w:val="23"/>
          <w:szCs w:val="23"/>
          <w:rtl w:val="0"/>
          <w:lang w:val="pt-PT"/>
        </w:rPr>
        <w:t>as e adolescentes do Col</w:t>
      </w:r>
      <w:r>
        <w:rPr>
          <w:rFonts w:ascii="Arial" w:hAnsi="Arial"/>
          <w:sz w:val="23"/>
          <w:szCs w:val="23"/>
          <w:rtl w:val="0"/>
          <w:lang w:val="fr-FR"/>
        </w:rPr>
        <w:t>é</w:t>
      </w:r>
      <w:r>
        <w:rPr>
          <w:rFonts w:ascii="Arial" w:hAnsi="Arial"/>
          <w:sz w:val="23"/>
          <w:szCs w:val="23"/>
          <w:rtl w:val="0"/>
          <w:lang w:val="pt-PT"/>
        </w:rPr>
        <w:t>gio Mackenzie e com os graduandos de diversos cursos universit</w:t>
      </w:r>
      <w:r>
        <w:rPr>
          <w:rFonts w:ascii="Arial" w:hAnsi="Arial"/>
          <w:sz w:val="23"/>
          <w:szCs w:val="23"/>
          <w:rtl w:val="0"/>
        </w:rPr>
        <w:t>á</w:t>
      </w:r>
      <w:r>
        <w:rPr>
          <w:rFonts w:ascii="Arial" w:hAnsi="Arial"/>
          <w:sz w:val="23"/>
          <w:szCs w:val="23"/>
          <w:rtl w:val="0"/>
          <w:lang w:val="pt-PT"/>
        </w:rPr>
        <w:t>rios oferecido pela institui</w:t>
      </w:r>
      <w:r>
        <w:rPr>
          <w:rFonts w:ascii="Arial" w:hAnsi="Arial"/>
          <w:sz w:val="23"/>
          <w:szCs w:val="23"/>
          <w:rtl w:val="0"/>
          <w:lang w:val="pt-PT"/>
        </w:rPr>
        <w:t>çã</w:t>
      </w:r>
      <w:r>
        <w:rPr>
          <w:rFonts w:ascii="Arial" w:hAnsi="Arial"/>
          <w:sz w:val="23"/>
          <w:szCs w:val="23"/>
          <w:rtl w:val="0"/>
          <w:lang w:val="it-IT"/>
        </w:rPr>
        <w:t>o.</w:t>
      </w:r>
    </w:p>
    <w:p>
      <w:pPr>
        <w:pStyle w:val="Corpo"/>
        <w:spacing w:after="240" w:line="276" w:lineRule="auto"/>
        <w:ind w:left="714"/>
        <w:jc w:val="both"/>
        <w:rPr>
          <w:rFonts w:ascii="Arial" w:hAnsi="Aria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3"/>
          <w:szCs w:val="23"/>
          <w:u w:val="none"/>
          <w:vertAlign w:val="baseline"/>
        </w:rPr>
      </w:pPr>
    </w:p>
    <w:p>
      <w:pPr>
        <w:pStyle w:val="Corpo"/>
        <w:spacing w:after="240" w:line="276" w:lineRule="auto"/>
        <w:ind w:left="714"/>
        <w:jc w:val="both"/>
        <w:rPr>
          <w:rFonts w:ascii="Carlito" w:hAnsi="Carlito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vanish w:val="0"/>
          <w:color w:val="000000"/>
          <w:spacing w:val="0"/>
          <w:w w:val="100"/>
          <w:kern w:val="0"/>
          <w:position w:val="0"/>
          <w:sz w:val="24"/>
          <w:szCs w:val="24"/>
          <w:u w:val="none"/>
          <w:vertAlign w:val="baseline"/>
        </w:rPr>
      </w:pPr>
    </w:p>
    <w:sectPr>
      <w:headerReference w:type="default" r:id="rId1"/>
      <w:footerReference w:type="default" r:id="rId2"/>
      <w:pgSz w:h="16840" w:orient="portrait" w:w="11900"/>
      <w:pgMar w:bottom="1701" w:footer="360" w:gutter="0" w:header="360" w:left="1418" w:right="1701" w:top="141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rlito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"/>
      <w:tabs>
        <w:tab w:val="center" w:pos="4252"/>
        <w:tab w:val="right" w:pos="8504"/>
      </w:tabs>
      <w:jc w:val="right"/>
    </w:pP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14:textFill>
          <w14:solidFill>
            <w14:srgbClr w14:val="000000"/>
          </w14:solidFill>
        </w14:textFill>
      </w:rPr>
      <w:fldChar w:fldCharType="begin" w:fldLock="0"/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14:textFill>
          <w14:solidFill>
            <w14:srgbClr w14:val="000000"/>
          </w14:solidFill>
        </w14:textFill>
      </w:rPr>
      <w:instrText xml:space="preserve"> PAGE </w:instrText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14:textFill>
          <w14:solidFill>
            <w14:srgbClr w14:val="000000"/>
          </w14:solidFill>
        </w14:textFill>
      </w:rPr>
      <w:fldChar w:fldCharType="separate" w:fldLock="0"/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14:textFill>
          <w14:solidFill>
            <w14:srgbClr w14:val="000000"/>
          </w14:solidFill>
        </w14:textFill>
      </w:rPr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14:textFill>
          <w14:solidFill>
            <w14:srgbClr w14:val="000000"/>
          </w14:solidFill>
        </w14:textFill>
      </w:rPr>
      <w:fldChar w:fldCharType="end" w:fldLock="0"/>
    </w:r>
    <w:r>
      <w:rPr>
        <w:caps w:val="0"/>
        <w:smallCaps w:val="0"/>
        <w:strike w:val="0"/>
        <w:dstrike w:val="0"/>
        <w:outline w:val="0"/>
        <w:color w:val="000000"/>
        <w:u w:val="none" w:color="000000"/>
        <w:vertAlign w:val="baseline"/>
        <w14:textFill>
          <w14:solidFill>
            <w14:srgbClr w14:val="000000"/>
          </w14:solidFill>
        </w14:textFill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hdr>
</file>

<file path=word/numbering.xml><?xml version="1.0" encoding="utf-8"?>
<w:numbering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abstractNum w:abstractNumId="0">
    <w:multiLevelType w:val="hybridMultilevel"/>
    <w:tmpl w:val="00000000"/>
    <w:numStyleLink w:val="Estilo Importado 1"/>
    <w:lvl w:ilvl="0">
      <w:start w:val="1"/>
      <w:numFmt w:val="bullet"/>
      <w:lvlText w:val="●"/>
      <w:lvlJc w:val="left"/>
      <w:pPr>
        <w:ind w:hanging="357" w:left="71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●"/>
      <w:lvlJc w:val="left"/>
      <w:pPr>
        <w:ind w:hanging="357" w:left="107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●"/>
      <w:lvlJc w:val="left"/>
      <w:pPr>
        <w:ind w:hanging="357" w:left="179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ind w:hanging="357" w:left="251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hanging="357" w:left="323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●"/>
      <w:lvlJc w:val="left"/>
      <w:pPr>
        <w:ind w:hanging="357" w:left="395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ind w:hanging="357" w:left="467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●"/>
      <w:lvlJc w:val="left"/>
      <w:pPr>
        <w:ind w:hanging="357" w:left="539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●"/>
      <w:lvlJc w:val="left"/>
      <w:pPr>
        <w:ind w:hanging="357" w:left="611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ind w:hanging="357" w:left="71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●"/>
      <w:lvlJc w:val="left"/>
      <w:pPr>
        <w:ind w:hanging="357" w:left="107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●"/>
      <w:lvlJc w:val="left"/>
      <w:pPr>
        <w:ind w:hanging="357" w:left="179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ind w:hanging="357" w:left="251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hanging="357" w:left="323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●"/>
      <w:lvlJc w:val="left"/>
      <w:pPr>
        <w:ind w:hanging="357" w:left="395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ind w:hanging="357" w:left="467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●"/>
      <w:lvlJc w:val="left"/>
      <w:pPr>
        <w:ind w:hanging="357" w:left="539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●"/>
      <w:lvlJc w:val="left"/>
      <w:pPr>
        <w:ind w:hanging="357" w:left="611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tmpl w:val="00000000"/>
    <w:numStyleLink w:val="Estilo Importado 2"/>
    <w:lvl w:ilvl="0">
      <w:start w:val="1"/>
      <w:numFmt w:val="bullet"/>
      <w:lvlText w:val="●"/>
      <w:lvlJc w:val="left"/>
      <w:pPr>
        <w:ind w:hanging="357" w:left="71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●"/>
      <w:lvlJc w:val="left"/>
      <w:pPr>
        <w:ind w:hanging="357" w:left="107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●"/>
      <w:lvlJc w:val="left"/>
      <w:pPr>
        <w:ind w:hanging="357" w:left="179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ind w:hanging="357" w:left="251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hanging="357" w:left="323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●"/>
      <w:lvlJc w:val="left"/>
      <w:pPr>
        <w:ind w:hanging="357" w:left="395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ind w:hanging="357" w:left="467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●"/>
      <w:lvlJc w:val="left"/>
      <w:pPr>
        <w:ind w:hanging="357" w:left="539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●"/>
      <w:lvlJc w:val="left"/>
      <w:pPr>
        <w:ind w:hanging="357" w:left="611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ind w:hanging="357" w:left="71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●"/>
      <w:lvlJc w:val="left"/>
      <w:pPr>
        <w:ind w:hanging="357" w:left="107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●"/>
      <w:lvlJc w:val="left"/>
      <w:pPr>
        <w:ind w:hanging="357" w:left="179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ind w:hanging="357" w:left="251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●"/>
      <w:lvlJc w:val="left"/>
      <w:pPr>
        <w:ind w:hanging="357" w:left="323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●"/>
      <w:lvlJc w:val="left"/>
      <w:pPr>
        <w:ind w:hanging="357" w:left="395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ind w:hanging="357" w:left="467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●"/>
      <w:lvlJc w:val="left"/>
      <w:pPr>
        <w:ind w:hanging="357" w:left="539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●"/>
      <w:lvlJc w:val="left"/>
      <w:pPr>
        <w:ind w:hanging="357" w:left="6117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tmpl w:val="00000000"/>
    <w:numStyleLink w:val="Estilo Importado 3"/>
    <w:lvl w:ilvl="0">
      <w:start w:val="1"/>
      <w:numFmt w:val="bullet"/>
      <w:lvlText w:val="●"/>
      <w:lvlJc w:val="left"/>
      <w:pPr>
        <w:ind w:hanging="357" w:left="71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hanging="357" w:left="143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hanging="357" w:left="215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ind w:hanging="357" w:left="287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hanging="357" w:left="359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hanging="357" w:left="431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ind w:hanging="357" w:left="503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hanging="357" w:left="575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hanging="357" w:left="647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multiLevelType w:val="hybridMultilevel"/>
    <w:tmpl w:val="00000000"/>
    <w:numStyleLink w:val=""/>
    <w:lvl w:ilvl="0">
      <w:start w:val="1"/>
      <w:numFmt w:val="bullet"/>
      <w:lvlText w:val="●"/>
      <w:lvlJc w:val="left"/>
      <w:pPr>
        <w:ind w:hanging="357" w:left="71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lvlText w:val="o"/>
      <w:lvlJc w:val="left"/>
      <w:pPr>
        <w:ind w:hanging="357" w:left="143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▪"/>
      <w:lvlJc w:val="left"/>
      <w:pPr>
        <w:ind w:hanging="357" w:left="215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lvlText w:val="●"/>
      <w:lvlJc w:val="left"/>
      <w:pPr>
        <w:ind w:hanging="357" w:left="287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lvlText w:val="o"/>
      <w:lvlJc w:val="left"/>
      <w:pPr>
        <w:ind w:hanging="357" w:left="359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lvlText w:val="▪"/>
      <w:lvlJc w:val="left"/>
      <w:pPr>
        <w:ind w:hanging="357" w:left="431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lvlText w:val="●"/>
      <w:lvlJc w:val="left"/>
      <w:pPr>
        <w:ind w:hanging="357" w:left="503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lvlText w:val="o"/>
      <w:lvlJc w:val="left"/>
      <w:pPr>
        <w:ind w:hanging="357" w:left="575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lvlText w:val="▪"/>
      <w:lvlJc w:val="left"/>
      <w:pPr>
        <w:ind w:hanging="357" w:left="6474"/>
      </w:pPr>
      <w:rPr>
        <w:rFonts w:ascii="Arial" w:hAnsi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3"/>
  </w:num>
  <w:num w:numId="5">
    <w:abstractNumId w:val="2"/>
  </w:num>
  <w:num w:numId="6">
    <w:abstractNumId w:val="2"/>
  </w:num>
  <w:num w:numId="7">
    <w:abstractNumId w:val="5"/>
  </w:num>
  <w:num w:numId="8">
    <w:abstractNumId w:val="4"/>
  </w:num>
  <w:num w:numId="9">
    <w:abstractNumId w:val="4"/>
  </w:num>
  <w:num w:numId="10">
    <w:abstractNumId w:val="2"/>
  </w:num>
</w:numbering>
</file>

<file path=word/settings.xml><?xml version="1.0" encoding="utf-8"?>
<w:settings xmlns:pic="http://schemas.openxmlformats.org/drawingml/2006/picture" xmlns:wp14="http://schemas.microsoft.com/office/word/2010/wordprocessingDrawing" xmlns:wpg="http://schemas.microsoft.com/office/word/2010/wordprocessingGroup" xmlns:w14="http://schemas.microsoft.com/office/word/2010/wordml" xmlns:sl="http://schemas.openxmlformats.org/schemaLibrary/2006/main" xmlns:wps="http://schemas.microsoft.com/office/word/2010/wordprocessingShape" xmlns:wp="http://schemas.openxmlformats.org/drawingml/2006/wordprocessingDrawing" xmlns:dgm="http://schemas.openxmlformats.org/drawingml/2006/diagram" xmlns:wpc="http://schemas.microsoft.com/office/word/2010/wordprocessingCanvas" xmlns:a="http://schemas.openxmlformats.org/drawingml/2006/main" xmlns:c="http://schemas.openxmlformats.org/drawingml/2006/chart" xmlns:mc="http://schemas.openxmlformats.org/markup-compatibility/2006" xmlns:m="http://schemas.openxmlformats.org/officeDocument/2006/math" xmlns:o="urn:schemas-microsoft-com:office:office" xmlns:p="http://schemas.openxmlformats.org/presentationml/2006/main" xmlns:s="http://schemas.openxmlformats.org/officeDocument/2006/sharedTypes" xmlns:r="http://schemas.openxmlformats.org/officeDocument/2006/relationships" xmlns:w="http://schemas.openxmlformats.org/wordprocessingml/2006/main" xmlns:v="urn:schemas-microsoft-com:vml">
  <w:view w:val="print"/>
  <w:displayBackgroundShape w:val="1"/>
  <w:mirrorMargins w:val="0"/>
  <w:bordersDoNotSurroundHeader w:val="0"/>
  <w:bordersDoNotSurroundFooter w:val="0"/>
  <w:revisionView w:comments="1" w:formatting="0" w:insDel="1" w:markup="1"/>
  <w:defaultTabStop w:val="720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rlito" w:cs="Carlito" w:hAnsi="Carlito" w:eastAsia="Carlito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4"/>
      </w:numPr>
    </w:pPr>
  </w:style>
  <w:style w:type="numbering" w:styleId="Estilo Importado 3">
    <w:name w:val="Estilo Importado 3"/>
    <w:pPr>
      <w:numPr>
        <w:numId w:val="7"/>
      </w:numPr>
    </w:pPr>
  </w:style>
</w:styles>
</file>

<file path=word/_rels/document.xml.rels><?xml version="1.0" standalone="yes" ?><Relationships xmlns="http://schemas.openxmlformats.org/package/2006/relationships"><Relationship Id="rId1" Target="header1.xml" Type="http://schemas.openxmlformats.org/officeDocument/2006/relationships/header"></Relationship><Relationship Id="rId2" Target="footer1.xml" Type="http://schemas.openxmlformats.org/officeDocument/2006/relationships/footer"></Relationship><Relationship Id="rId3" Target="settings.xml" Type="http://schemas.openxmlformats.org/officeDocument/2006/relationships/settings"></Relationship><Relationship Id="rId4" Target="numbering.xml" Type="http://schemas.openxmlformats.org/officeDocument/2006/relationships/numbering"></Relationship><Relationship Id="rId5" Target="fontTable.xml" Type="http://schemas.openxmlformats.org/officeDocument/2006/relationships/fontTable"></Relationship><Relationship Id="rId6" Target="webSettings.xml" Type="http://schemas.openxmlformats.org/officeDocument/2006/relationships/webSettings"></Relationship><Relationship Id="rId7" Target="styles.xml" Type="http://schemas.openxmlformats.org/officeDocument/2006/relationships/styles"></Relationship><Relationship Id="rId8" Target="theme/theme1.xml" Type="http://schemas.openxmlformats.org/officeDocument/2006/relationships/theme"></Relationship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Characters>7989</Characters>
  <CharactersWithSpaces>9480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